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C2" w:rsidRPr="008258C2" w:rsidRDefault="008258C2" w:rsidP="008258C2">
      <w:pPr>
        <w:spacing w:before="100" w:beforeAutospacing="1" w:after="100" w:afterAutospacing="1" w:line="240" w:lineRule="auto"/>
        <w:jc w:val="center"/>
        <w:rPr>
          <w:rFonts w:asciiTheme="majorHAnsi" w:eastAsia="Times New Roman" w:hAnsiTheme="majorHAnsi" w:cs="Times New Roman"/>
          <w:b/>
          <w:iCs/>
          <w:sz w:val="44"/>
          <w:szCs w:val="44"/>
          <w:u w:val="single"/>
          <w:lang w:val="en"/>
        </w:rPr>
      </w:pPr>
      <w:r w:rsidRPr="008258C2">
        <w:rPr>
          <w:rFonts w:asciiTheme="majorHAnsi" w:eastAsia="Times New Roman" w:hAnsiTheme="majorHAnsi" w:cs="Times New Roman"/>
          <w:b/>
          <w:sz w:val="44"/>
          <w:szCs w:val="44"/>
          <w:u w:val="single"/>
          <w:lang w:val="en"/>
        </w:rPr>
        <w:t>Thanksgiving Proclamation of 1789</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By the President of the United States of America, a Proclamation.</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Whereas it is the duty of all Nations to acknowledge the </w:t>
      </w:r>
      <w:r w:rsidRPr="008258C2">
        <w:rPr>
          <w:rFonts w:eastAsia="Times New Roman" w:cs="Times New Roman"/>
          <w:b/>
          <w:i/>
          <w:lang w:val="en"/>
        </w:rPr>
        <w:t>providence</w:t>
      </w:r>
      <w:r w:rsidRPr="008258C2">
        <w:rPr>
          <w:rFonts w:eastAsia="Times New Roman" w:cs="Times New Roman"/>
          <w:lang w:val="en"/>
        </w:rPr>
        <w:t xml:space="preserve"> of Almighty God, to obey his will, to be grateful for his benefits, and humbly to implore his protection and favor-- and whereas both Houses of Congress have by their joint Committee requested me to recommend to the People of the United States a day of public thanksgiving and prayer to be observed by acknowledging with grateful hearts the many signal favors of Almighty God especially by affording them an opportunity peaceably to establish a form of government for their safety and happiness.</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thanks--for his kind care and protection of the People of this Country previous to their becoming a Nation--for the signal and manifold mercies, and the favorable interpositions of his Providence which we experienced in the course and conclusion of the late war--for the great degree of tranquility, union, and plenty, which we have since enjoyed--for the peaceable and rational manner, in which we have been enabled to establish constitutions of government for our safety and happiness, and particularly the national One now lately instituted--for the civil and religious liberty with which we are blessed; and the means we have of acquiring and diffusing useful knowledge; and in general for all the great and various favors which he hath been pleased to </w:t>
      </w:r>
      <w:r w:rsidRPr="008258C2">
        <w:rPr>
          <w:rFonts w:eastAsia="Times New Roman" w:cs="Times New Roman"/>
          <w:b/>
          <w:i/>
          <w:lang w:val="en"/>
        </w:rPr>
        <w:t>confer</w:t>
      </w:r>
      <w:r w:rsidRPr="008258C2">
        <w:rPr>
          <w:rFonts w:eastAsia="Times New Roman" w:cs="Times New Roman"/>
          <w:lang w:val="en"/>
        </w:rPr>
        <w:t xml:space="preserve"> upon us.</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and also that we may then unite in most humbly offering our prayers and supplications to the great Lord and Ruler of Nations and </w:t>
      </w:r>
      <w:r w:rsidRPr="008258C2">
        <w:rPr>
          <w:rFonts w:eastAsia="Times New Roman" w:cs="Times New Roman"/>
          <w:b/>
          <w:i/>
          <w:lang w:val="en"/>
        </w:rPr>
        <w:t>beseech</w:t>
      </w:r>
      <w:r w:rsidRPr="008258C2">
        <w:rPr>
          <w:rFonts w:eastAsia="Times New Roman" w:cs="Times New Roman"/>
          <w:lang w:val="en"/>
        </w:rPr>
        <w:t xml:space="preserve"> him to pardon our national and other transgressions-- to enable us all, whether in public or private stations, to perform our several and relative duties properly and punctually--to render our national government a blessing to all the people, by constantly being a Government of wise, just, and constitutional laws, discreetly and faithfully executed and obeyed--to protect and guide all Sovereigns and Nations (especially such as have shewn kindness unto us) and to bless them with good government, peace, and concord--To promote the knowledge and practice of true religion and </w:t>
      </w:r>
      <w:r w:rsidRPr="008258C2">
        <w:rPr>
          <w:rFonts w:eastAsia="Times New Roman" w:cs="Times New Roman"/>
          <w:b/>
          <w:i/>
          <w:lang w:val="en"/>
        </w:rPr>
        <w:t>virtue</w:t>
      </w:r>
      <w:r w:rsidRPr="008258C2">
        <w:rPr>
          <w:rFonts w:eastAsia="Times New Roman" w:cs="Times New Roman"/>
          <w:lang w:val="en"/>
        </w:rPr>
        <w:t xml:space="preserve">, and the </w:t>
      </w:r>
      <w:proofErr w:type="spellStart"/>
      <w:r w:rsidRPr="008258C2">
        <w:rPr>
          <w:rFonts w:eastAsia="Times New Roman" w:cs="Times New Roman"/>
          <w:lang w:val="en"/>
        </w:rPr>
        <w:t>encrease</w:t>
      </w:r>
      <w:proofErr w:type="spellEnd"/>
      <w:r w:rsidRPr="008258C2">
        <w:rPr>
          <w:rFonts w:eastAsia="Times New Roman" w:cs="Times New Roman"/>
          <w:lang w:val="en"/>
        </w:rPr>
        <w:t xml:space="preserve"> of science among them and us--and generally to grant unto all Mankind such a degree of temporal prosperity as he alone knows to be best.</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Given under my hand at the City of New York the third day of October in the year of our Lord 1789.</w:t>
      </w:r>
    </w:p>
    <w:p w:rsidR="008258C2" w:rsidRPr="008258C2" w:rsidRDefault="008258C2" w:rsidP="008258C2">
      <w:pPr>
        <w:spacing w:before="100" w:beforeAutospacing="1" w:after="100" w:afterAutospacing="1" w:line="240" w:lineRule="auto"/>
        <w:rPr>
          <w:rFonts w:eastAsia="Times New Roman" w:cs="Times New Roman"/>
          <w:lang w:val="en"/>
        </w:rPr>
      </w:pPr>
      <w:r w:rsidRPr="008258C2">
        <w:rPr>
          <w:rFonts w:eastAsia="Times New Roman" w:cs="Times New Roman"/>
          <w:lang w:val="en"/>
        </w:rPr>
        <w:t>Go: Washington</w:t>
      </w:r>
    </w:p>
    <w:p w:rsidR="008258C2" w:rsidRPr="008258C2" w:rsidRDefault="008258C2" w:rsidP="008258C2">
      <w:pPr>
        <w:suppressLineNumbers/>
        <w:spacing w:before="100" w:beforeAutospacing="1" w:after="100" w:afterAutospacing="1" w:line="240" w:lineRule="auto"/>
        <w:rPr>
          <w:rFonts w:eastAsia="Times New Roman" w:cs="Times New Roman"/>
          <w:sz w:val="18"/>
          <w:szCs w:val="18"/>
          <w:lang w:val="en"/>
        </w:rPr>
      </w:pPr>
      <w:r w:rsidRPr="008258C2">
        <w:rPr>
          <w:rFonts w:eastAsia="Times New Roman" w:cs="Times New Roman"/>
          <w:b/>
          <w:i/>
          <w:sz w:val="18"/>
          <w:szCs w:val="18"/>
          <w:lang w:val="en"/>
        </w:rPr>
        <w:t>Source:</w:t>
      </w:r>
      <w:r w:rsidRPr="008258C2">
        <w:rPr>
          <w:rFonts w:eastAsia="Times New Roman" w:cs="Times New Roman"/>
          <w:sz w:val="18"/>
          <w:szCs w:val="18"/>
          <w:lang w:val="en"/>
        </w:rPr>
        <w:t xml:space="preserve"> </w:t>
      </w:r>
      <w:hyperlink r:id="rId4" w:history="1">
        <w:r w:rsidRPr="008258C2">
          <w:rPr>
            <w:rFonts w:eastAsia="Times New Roman" w:cs="Times New Roman"/>
            <w:color w:val="0563C1" w:themeColor="hyperlink"/>
            <w:sz w:val="18"/>
            <w:szCs w:val="18"/>
            <w:u w:val="single"/>
            <w:lang w:val="en"/>
          </w:rPr>
          <w:t>http://www.mountvernon.org/educational-resources/primary-sources-2/article/thanksgiving-proclamation-of-1789/</w:t>
        </w:r>
      </w:hyperlink>
    </w:p>
    <w:p w:rsidR="008258C2" w:rsidRPr="008258C2" w:rsidRDefault="008258C2" w:rsidP="008258C2">
      <w:pPr>
        <w:suppressLineNumbers/>
        <w:spacing w:before="100" w:beforeAutospacing="1" w:after="100" w:afterAutospacing="1" w:line="240" w:lineRule="auto"/>
        <w:rPr>
          <w:rFonts w:eastAsia="Times New Roman" w:cs="Times New Roman"/>
          <w:sz w:val="18"/>
          <w:szCs w:val="18"/>
          <w:lang w:val="en"/>
        </w:rPr>
      </w:pPr>
    </w:p>
    <w:p w:rsidR="008258C2" w:rsidRPr="008258C2" w:rsidRDefault="008258C2" w:rsidP="008258C2">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val="en"/>
        </w:rPr>
      </w:pPr>
      <w:r w:rsidRPr="008258C2">
        <w:rPr>
          <w:rFonts w:eastAsia="Times New Roman" w:cs="Times New Roman"/>
          <w:b/>
          <w:sz w:val="24"/>
          <w:szCs w:val="24"/>
          <w:lang w:val="en"/>
        </w:rPr>
        <w:t xml:space="preserve">Vocabulary: </w:t>
      </w:r>
      <w:r w:rsidRPr="008258C2">
        <w:rPr>
          <w:rFonts w:eastAsia="Times New Roman" w:cs="Times New Roman"/>
          <w:i/>
          <w:sz w:val="24"/>
          <w:szCs w:val="24"/>
          <w:lang w:val="en"/>
        </w:rPr>
        <w:t xml:space="preserve">providence: </w:t>
      </w:r>
      <w:r w:rsidRPr="008258C2">
        <w:rPr>
          <w:rFonts w:eastAsia="Times New Roman" w:cs="Times New Roman"/>
          <w:sz w:val="24"/>
          <w:szCs w:val="24"/>
          <w:lang w:val="en"/>
        </w:rPr>
        <w:t xml:space="preserve">divine direction; </w:t>
      </w:r>
      <w:r w:rsidRPr="008258C2">
        <w:rPr>
          <w:rFonts w:eastAsia="Times New Roman" w:cs="Times New Roman"/>
          <w:i/>
          <w:sz w:val="24"/>
          <w:szCs w:val="24"/>
          <w:lang w:val="en"/>
        </w:rPr>
        <w:t xml:space="preserve">confer: </w:t>
      </w:r>
      <w:r w:rsidRPr="008258C2">
        <w:rPr>
          <w:rFonts w:eastAsia="Times New Roman" w:cs="Times New Roman"/>
          <w:sz w:val="24"/>
          <w:szCs w:val="24"/>
          <w:lang w:val="en"/>
        </w:rPr>
        <w:t xml:space="preserve">give as a gift or honor; </w:t>
      </w:r>
      <w:r w:rsidRPr="008258C2">
        <w:rPr>
          <w:rFonts w:eastAsia="Times New Roman" w:cs="Times New Roman"/>
          <w:i/>
          <w:sz w:val="24"/>
          <w:szCs w:val="24"/>
          <w:lang w:val="en"/>
        </w:rPr>
        <w:t xml:space="preserve">beseech: </w:t>
      </w:r>
      <w:r w:rsidRPr="008258C2">
        <w:rPr>
          <w:rFonts w:eastAsia="Times New Roman" w:cs="Times New Roman"/>
          <w:sz w:val="24"/>
          <w:szCs w:val="24"/>
          <w:lang w:val="en"/>
        </w:rPr>
        <w:t xml:space="preserve">beg; </w:t>
      </w:r>
      <w:r w:rsidRPr="008258C2">
        <w:rPr>
          <w:rFonts w:eastAsia="Times New Roman" w:cs="Times New Roman"/>
          <w:sz w:val="24"/>
          <w:szCs w:val="24"/>
          <w:lang w:val="en"/>
        </w:rPr>
        <w:br/>
        <w:t xml:space="preserve">                       </w:t>
      </w:r>
      <w:r w:rsidRPr="008258C2">
        <w:rPr>
          <w:rFonts w:eastAsia="Times New Roman" w:cs="Times New Roman"/>
          <w:i/>
          <w:sz w:val="24"/>
          <w:szCs w:val="24"/>
          <w:lang w:val="en"/>
        </w:rPr>
        <w:t xml:space="preserve">virtue: </w:t>
      </w:r>
      <w:r w:rsidRPr="008258C2">
        <w:rPr>
          <w:rFonts w:eastAsia="Times New Roman" w:cs="Times New Roman"/>
          <w:sz w:val="24"/>
          <w:szCs w:val="24"/>
          <w:lang w:val="en"/>
        </w:rPr>
        <w:t>moral excellence</w:t>
      </w:r>
    </w:p>
    <w:p w:rsidR="008258C2" w:rsidRPr="008258C2" w:rsidRDefault="008258C2" w:rsidP="008258C2">
      <w:pPr>
        <w:suppressLineNumbers/>
        <w:spacing w:before="100" w:beforeAutospacing="1" w:after="100" w:afterAutospacing="1" w:line="240" w:lineRule="auto"/>
        <w:rPr>
          <w:rFonts w:eastAsia="Times New Roman" w:cs="Times New Roman"/>
          <w:sz w:val="24"/>
          <w:szCs w:val="24"/>
          <w:lang w:val="en"/>
        </w:rPr>
      </w:pPr>
      <w:r w:rsidRPr="008258C2">
        <w:rPr>
          <w:rFonts w:eastAsia="Times New Roman" w:cs="Times New Roman"/>
          <w:sz w:val="24"/>
          <w:szCs w:val="24"/>
          <w:lang w:val="en"/>
        </w:rPr>
        <w:t>Answer the following questions using textual evidence from the passage that you just finished reading.</w:t>
      </w:r>
      <w:r w:rsidRPr="008258C2">
        <w:rPr>
          <w:rFonts w:eastAsia="Times New Roman" w:cs="Times New Roman"/>
          <w:sz w:val="24"/>
          <w:szCs w:val="24"/>
          <w:lang w:val="en"/>
        </w:rPr>
        <w:br/>
        <w:t xml:space="preserve">Be prepared to share your answers. </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1. Who is the author? _________________________</w:t>
      </w:r>
      <w:proofErr w:type="gramStart"/>
      <w:r w:rsidRPr="008258C2">
        <w:rPr>
          <w:rFonts w:eastAsia="Times New Roman" w:cs="Times New Roman"/>
          <w:lang w:val="en"/>
        </w:rPr>
        <w:t>_  When</w:t>
      </w:r>
      <w:proofErr w:type="gramEnd"/>
      <w:r w:rsidRPr="008258C2">
        <w:rPr>
          <w:rFonts w:eastAsia="Times New Roman" w:cs="Times New Roman"/>
          <w:lang w:val="en"/>
        </w:rPr>
        <w:t xml:space="preserve"> was it created? ____________________________</w:t>
      </w:r>
    </w:p>
    <w:p w:rsidR="008258C2" w:rsidRDefault="008258C2" w:rsidP="008258C2">
      <w:pPr>
        <w:suppressLineNumbers/>
        <w:spacing w:before="100" w:beforeAutospacing="1" w:after="100" w:afterAutospacing="1" w:line="240" w:lineRule="auto"/>
        <w:rPr>
          <w:rFonts w:eastAsia="Times New Roman" w:cs="Times New Roman"/>
          <w:lang w:val="en"/>
        </w:rPr>
      </w:pP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lastRenderedPageBreak/>
        <w:t xml:space="preserve">2. What is a proclamation and to whom was it created for? </w:t>
      </w:r>
      <w:r w:rsidRPr="008258C2">
        <w:rPr>
          <w:rFonts w:eastAsia="Times New Roman" w:cs="Times New Roman"/>
          <w:lang w:val="en"/>
        </w:rPr>
        <w:br/>
      </w:r>
      <w:r w:rsidRPr="008258C2">
        <w:rPr>
          <w:rFonts w:eastAsia="Times New Roman" w:cs="Times New Roman"/>
          <w:lang w:val="en"/>
        </w:rPr>
        <w:tab/>
      </w:r>
      <w:proofErr w:type="gramStart"/>
      <w:r w:rsidRPr="008258C2">
        <w:rPr>
          <w:rFonts w:eastAsia="Times New Roman" w:cs="Times New Roman"/>
          <w:lang w:val="en"/>
        </w:rPr>
        <w:t>a</w:t>
      </w:r>
      <w:proofErr w:type="gramEnd"/>
      <w:r w:rsidRPr="008258C2">
        <w:rPr>
          <w:rFonts w:eastAsia="Times New Roman" w:cs="Times New Roman"/>
          <w:lang w:val="en"/>
        </w:rPr>
        <w:t>. letter/people</w:t>
      </w:r>
      <w:r w:rsidRPr="008258C2">
        <w:rPr>
          <w:rFonts w:eastAsia="Times New Roman" w:cs="Times New Roman"/>
          <w:lang w:val="en"/>
        </w:rPr>
        <w:tab/>
      </w:r>
      <w:r w:rsidRPr="008258C2">
        <w:rPr>
          <w:rFonts w:eastAsia="Times New Roman" w:cs="Times New Roman"/>
          <w:lang w:val="en"/>
        </w:rPr>
        <w:tab/>
      </w:r>
      <w:r w:rsidRPr="008258C2">
        <w:rPr>
          <w:rFonts w:eastAsia="Times New Roman" w:cs="Times New Roman"/>
          <w:lang w:val="en"/>
        </w:rPr>
        <w:tab/>
      </w:r>
      <w:r w:rsidRPr="008258C2">
        <w:rPr>
          <w:rFonts w:eastAsia="Times New Roman" w:cs="Times New Roman"/>
          <w:lang w:val="en"/>
        </w:rPr>
        <w:tab/>
      </w:r>
      <w:r w:rsidRPr="008258C2">
        <w:rPr>
          <w:rFonts w:eastAsia="Times New Roman" w:cs="Times New Roman"/>
          <w:lang w:val="en"/>
        </w:rPr>
        <w:tab/>
        <w:t>b. announcement/Congress</w:t>
      </w:r>
      <w:r w:rsidRPr="008258C2">
        <w:rPr>
          <w:rFonts w:eastAsia="Times New Roman" w:cs="Times New Roman"/>
          <w:lang w:val="en"/>
        </w:rPr>
        <w:br/>
      </w:r>
      <w:r w:rsidRPr="008258C2">
        <w:rPr>
          <w:rFonts w:eastAsia="Times New Roman" w:cs="Times New Roman"/>
          <w:lang w:val="en"/>
        </w:rPr>
        <w:tab/>
        <w:t xml:space="preserve">c. announcement/people </w:t>
      </w:r>
      <w:r w:rsidRPr="008258C2">
        <w:rPr>
          <w:rFonts w:eastAsia="Times New Roman" w:cs="Times New Roman"/>
          <w:lang w:val="en"/>
        </w:rPr>
        <w:tab/>
      </w:r>
      <w:r w:rsidRPr="008258C2">
        <w:rPr>
          <w:rFonts w:eastAsia="Times New Roman" w:cs="Times New Roman"/>
          <w:lang w:val="en"/>
        </w:rPr>
        <w:tab/>
      </w:r>
      <w:r w:rsidRPr="008258C2">
        <w:rPr>
          <w:rFonts w:eastAsia="Times New Roman" w:cs="Times New Roman"/>
          <w:lang w:val="en"/>
        </w:rPr>
        <w:tab/>
        <w:t>d. speech/Congress</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3. The conjunction whereas on lines 3 and 4 has different meanings. It is used in two different ways in the </w:t>
      </w:r>
      <w:r w:rsidRPr="008258C2">
        <w:rPr>
          <w:rFonts w:eastAsia="Times New Roman" w:cs="Times New Roman"/>
          <w:lang w:val="en"/>
        </w:rPr>
        <w:br/>
        <w:t xml:space="preserve">    context of this document. What is the meaning of the word on line 3 and then line 4?</w:t>
      </w:r>
      <w:r w:rsidRPr="008258C2">
        <w:rPr>
          <w:rFonts w:eastAsia="Times New Roman" w:cs="Times New Roman"/>
          <w:lang w:val="en"/>
        </w:rPr>
        <w:br/>
        <w:t xml:space="preserve">     </w:t>
      </w:r>
      <w:r w:rsidRPr="008258C2">
        <w:rPr>
          <w:rFonts w:eastAsia="Times New Roman" w:cs="Times New Roman"/>
          <w:b/>
          <w:lang w:val="en"/>
        </w:rPr>
        <w:t xml:space="preserve">a. </w:t>
      </w:r>
      <w:r w:rsidRPr="008258C2">
        <w:rPr>
          <w:rFonts w:eastAsia="Times New Roman" w:cs="Times New Roman"/>
          <w:lang w:val="en"/>
        </w:rPr>
        <w:t>It being the fact that/While on the contrary</w:t>
      </w:r>
      <w:r w:rsidRPr="008258C2">
        <w:rPr>
          <w:rFonts w:eastAsia="Times New Roman" w:cs="Times New Roman"/>
          <w:lang w:val="en"/>
        </w:rPr>
        <w:tab/>
      </w:r>
      <w:r w:rsidRPr="008258C2">
        <w:rPr>
          <w:rFonts w:eastAsia="Times New Roman" w:cs="Times New Roman"/>
          <w:b/>
          <w:lang w:val="en"/>
        </w:rPr>
        <w:t>b.</w:t>
      </w:r>
      <w:r w:rsidRPr="008258C2">
        <w:rPr>
          <w:rFonts w:eastAsia="Times New Roman" w:cs="Times New Roman"/>
          <w:lang w:val="en"/>
        </w:rPr>
        <w:t xml:space="preserve"> In as much as/It being the fact that</w:t>
      </w:r>
      <w:r w:rsidRPr="008258C2">
        <w:rPr>
          <w:rFonts w:eastAsia="Times New Roman" w:cs="Times New Roman"/>
          <w:lang w:val="en"/>
        </w:rPr>
        <w:br/>
        <w:t xml:space="preserve">     </w:t>
      </w:r>
      <w:r w:rsidRPr="008258C2">
        <w:rPr>
          <w:rFonts w:eastAsia="Times New Roman" w:cs="Times New Roman"/>
          <w:b/>
          <w:lang w:val="en"/>
        </w:rPr>
        <w:t>c</w:t>
      </w:r>
      <w:r w:rsidRPr="008258C2">
        <w:rPr>
          <w:rFonts w:eastAsia="Times New Roman" w:cs="Times New Roman"/>
          <w:lang w:val="en"/>
        </w:rPr>
        <w:t>. It being the fact that/ While at the same time</w:t>
      </w:r>
      <w:r w:rsidRPr="008258C2">
        <w:rPr>
          <w:rFonts w:eastAsia="Times New Roman" w:cs="Times New Roman"/>
          <w:lang w:val="en"/>
        </w:rPr>
        <w:tab/>
      </w:r>
      <w:r w:rsidRPr="008258C2">
        <w:rPr>
          <w:rFonts w:eastAsia="Times New Roman" w:cs="Times New Roman"/>
          <w:b/>
          <w:lang w:val="en"/>
        </w:rPr>
        <w:t>d.</w:t>
      </w:r>
      <w:r w:rsidRPr="008258C2">
        <w:rPr>
          <w:rFonts w:eastAsia="Times New Roman" w:cs="Times New Roman"/>
          <w:lang w:val="en"/>
        </w:rPr>
        <w:t xml:space="preserve"> While at the same time/While on the contrary</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4a. </w:t>
      </w:r>
      <w:proofErr w:type="gramStart"/>
      <w:r w:rsidRPr="008258C2">
        <w:rPr>
          <w:rFonts w:eastAsia="Times New Roman" w:cs="Times New Roman"/>
          <w:lang w:val="en"/>
        </w:rPr>
        <w:t>What</w:t>
      </w:r>
      <w:proofErr w:type="gramEnd"/>
      <w:r w:rsidRPr="008258C2">
        <w:rPr>
          <w:rFonts w:eastAsia="Times New Roman" w:cs="Times New Roman"/>
          <w:lang w:val="en"/>
        </w:rPr>
        <w:t xml:space="preserve"> did the author create in his proclamation? Underline and annotate the answer in the document.</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4b. </w:t>
      </w:r>
      <w:proofErr w:type="gramStart"/>
      <w:r w:rsidRPr="008258C2">
        <w:rPr>
          <w:rFonts w:eastAsia="Times New Roman" w:cs="Times New Roman"/>
          <w:lang w:val="en"/>
        </w:rPr>
        <w:t>What</w:t>
      </w:r>
      <w:proofErr w:type="gramEnd"/>
      <w:r w:rsidRPr="008258C2">
        <w:rPr>
          <w:rFonts w:eastAsia="Times New Roman" w:cs="Times New Roman"/>
          <w:lang w:val="en"/>
        </w:rPr>
        <w:t xml:space="preserve"> was the given date for the previous answer? ______________________________________________</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5. In lines 9-18, what reasons did the author give for creating this? Underline and annotate evidence in the text</w:t>
      </w:r>
      <w:r w:rsidRPr="008258C2">
        <w:rPr>
          <w:rFonts w:eastAsia="Times New Roman" w:cs="Times New Roman"/>
          <w:lang w:val="en"/>
        </w:rPr>
        <w:br/>
        <w:t xml:space="preserve">    to support your answer. 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6. On line 10, the words “Being” and “Author” refer to the same idea and are written as proper nouns. How </w:t>
      </w:r>
      <w:proofErr w:type="gramStart"/>
      <w:r w:rsidRPr="008258C2">
        <w:rPr>
          <w:rFonts w:eastAsia="Times New Roman" w:cs="Times New Roman"/>
          <w:lang w:val="en"/>
        </w:rPr>
        <w:t xml:space="preserve">is </w:t>
      </w:r>
      <w:r w:rsidRPr="008258C2">
        <w:rPr>
          <w:rFonts w:eastAsia="Times New Roman" w:cs="Times New Roman"/>
          <w:lang w:val="en"/>
        </w:rPr>
        <w:br/>
        <w:t xml:space="preserve">     the meaning of the word “Author” on line 10</w:t>
      </w:r>
      <w:proofErr w:type="gramEnd"/>
      <w:r w:rsidRPr="008258C2">
        <w:rPr>
          <w:rFonts w:eastAsia="Times New Roman" w:cs="Times New Roman"/>
          <w:lang w:val="en"/>
        </w:rPr>
        <w:t xml:space="preserve"> different than how the word </w:t>
      </w:r>
      <w:r w:rsidRPr="008258C2">
        <w:rPr>
          <w:rFonts w:eastAsia="Times New Roman" w:cs="Times New Roman"/>
          <w:i/>
          <w:lang w:val="en"/>
        </w:rPr>
        <w:t>author</w:t>
      </w:r>
      <w:r w:rsidRPr="008258C2">
        <w:rPr>
          <w:rFonts w:eastAsia="Times New Roman" w:cs="Times New Roman"/>
          <w:lang w:val="en"/>
        </w:rPr>
        <w:t xml:space="preserve"> was used in question 4a?</w:t>
      </w:r>
      <w:r w:rsidRPr="008258C2">
        <w:rPr>
          <w:rFonts w:eastAsia="Times New Roman" w:cs="Times New Roman"/>
          <w:lang w:val="en"/>
        </w:rPr>
        <w:br/>
        <w:t xml:space="preserve">    _________________________________________________________________________________________</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7. The author is hoping for a few things to happen in return for a day of Thanksgiving. Rank the following pieces</w:t>
      </w:r>
      <w:r w:rsidRPr="008258C2">
        <w:rPr>
          <w:rFonts w:eastAsia="Times New Roman" w:cs="Times New Roman"/>
          <w:lang w:val="en"/>
        </w:rPr>
        <w:br/>
        <w:t xml:space="preserve">    of evidence 1-5, (1 being the best piece of evidence -5 being the least important piece of evidence) from lines</w:t>
      </w:r>
      <w:r w:rsidRPr="008258C2">
        <w:rPr>
          <w:rFonts w:eastAsia="Times New Roman" w:cs="Times New Roman"/>
          <w:lang w:val="en"/>
        </w:rPr>
        <w:br/>
        <w:t xml:space="preserve">    19-27. Be ready to share your thinking with the class.</w:t>
      </w:r>
      <w:r w:rsidRPr="008258C2">
        <w:rPr>
          <w:rFonts w:eastAsia="Times New Roman" w:cs="Times New Roman"/>
          <w:lang w:val="en"/>
        </w:rPr>
        <w:br/>
        <w:t xml:space="preserve">        </w:t>
      </w:r>
      <w:r w:rsidRPr="008258C2">
        <w:rPr>
          <w:rFonts w:eastAsia="Times New Roman" w:cs="Times New Roman"/>
          <w:lang w:val="en"/>
        </w:rPr>
        <w:tab/>
        <w:t>_____ to pardon our national and other transgressions</w:t>
      </w:r>
      <w:r w:rsidRPr="008258C2">
        <w:rPr>
          <w:rFonts w:eastAsia="Times New Roman" w:cs="Times New Roman"/>
          <w:lang w:val="en"/>
        </w:rPr>
        <w:br/>
      </w:r>
      <w:r w:rsidRPr="008258C2">
        <w:rPr>
          <w:rFonts w:eastAsia="Times New Roman" w:cs="Times New Roman"/>
          <w:lang w:val="en"/>
        </w:rPr>
        <w:tab/>
        <w:t xml:space="preserve">_____ to protect and guide all Sovereigns and Nations … and to bless them with good government, </w:t>
      </w:r>
      <w:r w:rsidRPr="008258C2">
        <w:rPr>
          <w:rFonts w:eastAsia="Times New Roman" w:cs="Times New Roman"/>
          <w:lang w:val="en"/>
        </w:rPr>
        <w:br/>
        <w:t xml:space="preserve">                           peace, and concord</w:t>
      </w:r>
      <w:r w:rsidRPr="008258C2">
        <w:rPr>
          <w:rFonts w:eastAsia="Times New Roman" w:cs="Times New Roman"/>
          <w:lang w:val="en"/>
        </w:rPr>
        <w:br/>
      </w:r>
      <w:r w:rsidRPr="008258C2">
        <w:rPr>
          <w:rFonts w:eastAsia="Times New Roman" w:cs="Times New Roman"/>
          <w:lang w:val="en"/>
        </w:rPr>
        <w:tab/>
        <w:t>_____ to render our national government a blessing to all the people, by constantly being a Government</w:t>
      </w:r>
      <w:r w:rsidRPr="008258C2">
        <w:rPr>
          <w:rFonts w:eastAsia="Times New Roman" w:cs="Times New Roman"/>
          <w:lang w:val="en"/>
        </w:rPr>
        <w:br/>
        <w:t xml:space="preserve">                           of wise, just, and constitutional laws</w:t>
      </w:r>
      <w:r w:rsidRPr="008258C2">
        <w:rPr>
          <w:rFonts w:eastAsia="Times New Roman" w:cs="Times New Roman"/>
          <w:lang w:val="en"/>
        </w:rPr>
        <w:br/>
      </w:r>
      <w:r w:rsidRPr="008258C2">
        <w:rPr>
          <w:rFonts w:eastAsia="Times New Roman" w:cs="Times New Roman"/>
          <w:lang w:val="en"/>
        </w:rPr>
        <w:tab/>
        <w:t>_____ To promote the knowledge and practice of true religion and virtue</w:t>
      </w:r>
      <w:r w:rsidRPr="008258C2">
        <w:rPr>
          <w:rFonts w:eastAsia="Times New Roman" w:cs="Times New Roman"/>
          <w:lang w:val="en"/>
        </w:rPr>
        <w:br/>
      </w:r>
      <w:r w:rsidRPr="008258C2">
        <w:rPr>
          <w:rFonts w:eastAsia="Times New Roman" w:cs="Times New Roman"/>
          <w:lang w:val="en"/>
        </w:rPr>
        <w:tab/>
        <w:t>_____ to enable us all … to perform our several and relative duties properly and punctually</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8.  Was this document written in a more formal or conversational style? Site specific examples from the text to </w:t>
      </w:r>
      <w:r w:rsidRPr="008258C2">
        <w:rPr>
          <w:rFonts w:eastAsia="Times New Roman" w:cs="Times New Roman"/>
          <w:lang w:val="en"/>
        </w:rPr>
        <w:br/>
        <w:t xml:space="preserve">     support your answer. 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t xml:space="preserve">9. So, what about the Pilgrims? How is this information different than what you already know about </w:t>
      </w:r>
      <w:r w:rsidRPr="008258C2">
        <w:rPr>
          <w:rFonts w:eastAsia="Times New Roman" w:cs="Times New Roman"/>
          <w:lang w:val="en"/>
        </w:rPr>
        <w:br/>
        <w:t xml:space="preserve">    Thanksgiving?  _____________________________________________________________________________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r w:rsidRPr="008258C2">
        <w:rPr>
          <w:rFonts w:eastAsia="Times New Roman" w:cs="Times New Roman"/>
          <w:lang w:val="en"/>
        </w:rPr>
        <w:br/>
        <w:t xml:space="preserve">     _________________________________________________________________________________________</w:t>
      </w:r>
    </w:p>
    <w:p w:rsidR="008258C2" w:rsidRPr="008258C2" w:rsidRDefault="008258C2" w:rsidP="008258C2">
      <w:pPr>
        <w:suppressLineNumbers/>
        <w:spacing w:before="100" w:beforeAutospacing="1" w:after="100" w:afterAutospacing="1" w:line="240" w:lineRule="auto"/>
        <w:rPr>
          <w:rFonts w:eastAsia="Times New Roman" w:cs="Times New Roman"/>
          <w:lang w:val="en"/>
        </w:rPr>
      </w:pPr>
      <w:r w:rsidRPr="008258C2">
        <w:rPr>
          <w:rFonts w:eastAsia="Times New Roman" w:cs="Times New Roman"/>
          <w:lang w:val="en"/>
        </w:rPr>
        <w:br/>
      </w:r>
    </w:p>
    <w:p w:rsidR="008258C2" w:rsidRPr="008258C2" w:rsidRDefault="008258C2" w:rsidP="008258C2">
      <w:pPr>
        <w:suppressLineNumbers/>
        <w:spacing w:before="100" w:beforeAutospacing="1" w:after="100" w:afterAutospacing="1" w:line="240" w:lineRule="auto"/>
        <w:rPr>
          <w:rFonts w:eastAsia="Times New Roman" w:cs="Times New Roman"/>
          <w:lang w:val="en"/>
        </w:rPr>
      </w:pPr>
    </w:p>
    <w:p w:rsidR="008258C2" w:rsidRPr="008258C2" w:rsidRDefault="008258C2" w:rsidP="008258C2">
      <w:pPr>
        <w:suppressLineNumbers/>
        <w:spacing w:before="100" w:beforeAutospacing="1" w:after="100" w:afterAutospacing="1" w:line="240" w:lineRule="auto"/>
        <w:rPr>
          <w:rFonts w:eastAsia="Times New Roman" w:cs="Times New Roman"/>
          <w:lang w:val="en"/>
        </w:rPr>
      </w:pPr>
    </w:p>
    <w:p w:rsidR="008258C2" w:rsidRPr="008258C2" w:rsidRDefault="008258C2" w:rsidP="008258C2">
      <w:pPr>
        <w:suppressLineNumbers/>
      </w:pPr>
    </w:p>
    <w:p w:rsidR="008258C2" w:rsidRPr="008258C2" w:rsidRDefault="008258C2" w:rsidP="008258C2">
      <w:pPr>
        <w:suppressLineNumbers/>
      </w:pPr>
    </w:p>
    <w:p w:rsidR="008258C2" w:rsidRPr="008258C2" w:rsidRDefault="008258C2" w:rsidP="008258C2">
      <w:pPr>
        <w:suppressLineNumbers/>
      </w:pPr>
      <w:r w:rsidRPr="008258C2">
        <w:rPr>
          <w:noProof/>
        </w:rPr>
        <w:drawing>
          <wp:inline distT="0" distB="0" distL="0" distR="0" wp14:anchorId="3840AB18" wp14:editId="23F07995">
            <wp:extent cx="6400800" cy="8167421"/>
            <wp:effectExtent l="0" t="0" r="0" b="5080"/>
            <wp:docPr id="2" name="Picture 2" descr="http://s3.amazonaws.com/mtv-main-assets/files/resources/thanksgivingpro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tv-main-assets/files/resources/thanksgivingproclam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8167421"/>
                    </a:xfrm>
                    <a:prstGeom prst="rect">
                      <a:avLst/>
                    </a:prstGeom>
                    <a:noFill/>
                    <a:ln>
                      <a:noFill/>
                    </a:ln>
                  </pic:spPr>
                </pic:pic>
              </a:graphicData>
            </a:graphic>
          </wp:inline>
        </w:drawing>
      </w:r>
    </w:p>
    <w:p w:rsidR="008258C2" w:rsidRPr="008258C2" w:rsidRDefault="008258C2" w:rsidP="008258C2">
      <w:pPr>
        <w:suppressLineNumbers/>
      </w:pPr>
      <w:r w:rsidRPr="008258C2">
        <w:rPr>
          <w:b/>
          <w:i/>
          <w:sz w:val="18"/>
          <w:szCs w:val="18"/>
        </w:rPr>
        <w:t>Source:</w:t>
      </w:r>
      <w:r w:rsidRPr="008258C2">
        <w:rPr>
          <w:sz w:val="18"/>
          <w:szCs w:val="18"/>
        </w:rPr>
        <w:t xml:space="preserve"> </w:t>
      </w:r>
      <w:hyperlink r:id="rId6" w:history="1">
        <w:r w:rsidRPr="008258C2">
          <w:rPr>
            <w:color w:val="0563C1" w:themeColor="hyperlink"/>
            <w:sz w:val="18"/>
            <w:szCs w:val="18"/>
            <w:u w:val="single"/>
          </w:rPr>
          <w:t>http://www.mountvernon.org/research-collections/digital-encyclopedia/article/thanksgiving/</w:t>
        </w:r>
      </w:hyperlink>
      <w:r w:rsidRPr="008258C2">
        <w:rPr>
          <w:sz w:val="18"/>
          <w:szCs w:val="18"/>
        </w:rPr>
        <w:t xml:space="preserve"> </w:t>
      </w:r>
      <w:bookmarkStart w:id="0" w:name="_GoBack"/>
      <w:bookmarkEnd w:id="0"/>
    </w:p>
    <w:sectPr w:rsidR="008258C2" w:rsidRPr="008258C2" w:rsidSect="00425B7C">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C2"/>
    <w:rsid w:val="008258C2"/>
    <w:rsid w:val="00941C52"/>
    <w:rsid w:val="009E6B6A"/>
    <w:rsid w:val="00B7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3499-5A47-4A67-B620-613AFB3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2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untvernon.org/research-collections/digital-encyclopedia/article/thanksgiving/" TargetMode="External"/><Relationship Id="rId5" Type="http://schemas.openxmlformats.org/officeDocument/2006/relationships/image" Target="media/image1.jpeg"/><Relationship Id="rId4" Type="http://schemas.openxmlformats.org/officeDocument/2006/relationships/hyperlink" Target="http://www.mountvernon.org/educational-resources/primary-sources-2/article/thanksgiving-proclamation-of-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 Marcia</dc:creator>
  <cp:keywords/>
  <dc:description/>
  <cp:lastModifiedBy>Anderson, Katie</cp:lastModifiedBy>
  <cp:revision>3</cp:revision>
  <dcterms:created xsi:type="dcterms:W3CDTF">2015-10-14T19:23:00Z</dcterms:created>
  <dcterms:modified xsi:type="dcterms:W3CDTF">2015-10-14T19:23:00Z</dcterms:modified>
</cp:coreProperties>
</file>