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16" w:type="dxa"/>
        <w:tblLook w:val="04A0" w:firstRow="1" w:lastRow="0" w:firstColumn="1" w:lastColumn="0" w:noHBand="0" w:noVBand="1"/>
      </w:tblPr>
      <w:tblGrid>
        <w:gridCol w:w="3173"/>
        <w:gridCol w:w="7359"/>
        <w:gridCol w:w="4484"/>
      </w:tblGrid>
      <w:tr w:rsidR="00D12C2D" w:rsidRPr="00676A2C" w:rsidTr="008C0E5A">
        <w:trPr>
          <w:cantSplit/>
          <w:trHeight w:val="1534"/>
          <w:tblHeader/>
        </w:trPr>
        <w:tc>
          <w:tcPr>
            <w:tcW w:w="2546" w:type="dxa"/>
            <w:shd w:val="clear" w:color="auto" w:fill="000000" w:themeFill="text1"/>
            <w:vAlign w:val="center"/>
          </w:tcPr>
          <w:p w:rsidR="00D12C2D" w:rsidRPr="00676A2C" w:rsidRDefault="00D12C2D" w:rsidP="008C0E5A">
            <w:pPr>
              <w:jc w:val="center"/>
              <w:rPr>
                <w:rFonts w:ascii="Californian FB" w:hAnsi="Californian FB"/>
                <w:b/>
                <w:sz w:val="28"/>
              </w:rPr>
            </w:pPr>
            <w:r w:rsidRPr="00676A2C">
              <w:rPr>
                <w:rFonts w:ascii="Californian FB" w:hAnsi="Californian FB"/>
                <w:b/>
                <w:sz w:val="52"/>
              </w:rPr>
              <w:t>Discussion Model</w:t>
            </w:r>
          </w:p>
        </w:tc>
        <w:tc>
          <w:tcPr>
            <w:tcW w:w="6071" w:type="dxa"/>
            <w:shd w:val="clear" w:color="auto" w:fill="000000" w:themeFill="text1"/>
            <w:vAlign w:val="center"/>
          </w:tcPr>
          <w:p w:rsidR="00D12C2D" w:rsidRPr="00676A2C" w:rsidRDefault="00D12C2D" w:rsidP="008C0E5A">
            <w:pPr>
              <w:jc w:val="center"/>
              <w:rPr>
                <w:rFonts w:ascii="Californian FB" w:hAnsi="Californian FB"/>
                <w:b/>
                <w:sz w:val="52"/>
              </w:rPr>
            </w:pPr>
            <w:r w:rsidRPr="00676A2C">
              <w:rPr>
                <w:rFonts w:ascii="Californian FB" w:hAnsi="Californian FB"/>
                <w:b/>
                <w:sz w:val="52"/>
              </w:rPr>
              <w:t>Basic Description</w:t>
            </w:r>
          </w:p>
        </w:tc>
        <w:tc>
          <w:tcPr>
            <w:tcW w:w="3699" w:type="dxa"/>
            <w:shd w:val="clear" w:color="auto" w:fill="000000" w:themeFill="text1"/>
            <w:vAlign w:val="center"/>
          </w:tcPr>
          <w:p w:rsidR="00D12C2D" w:rsidRPr="00676A2C" w:rsidRDefault="00B668B9" w:rsidP="008C0E5A">
            <w:pPr>
              <w:jc w:val="center"/>
              <w:rPr>
                <w:rFonts w:ascii="Californian FB" w:hAnsi="Californian FB"/>
                <w:b/>
                <w:sz w:val="52"/>
              </w:rPr>
            </w:pPr>
            <w:r>
              <w:rPr>
                <w:rFonts w:ascii="Californian FB" w:hAnsi="Californian FB"/>
                <w:b/>
                <w:sz w:val="52"/>
              </w:rPr>
              <w:t>Outcome</w:t>
            </w:r>
          </w:p>
        </w:tc>
      </w:tr>
      <w:tr w:rsidR="00D12C2D" w:rsidTr="008C0E5A">
        <w:trPr>
          <w:cantSplit/>
          <w:trHeight w:val="2593"/>
        </w:trPr>
        <w:tc>
          <w:tcPr>
            <w:tcW w:w="2546" w:type="dxa"/>
            <w:shd w:val="clear" w:color="auto" w:fill="BFBFBF" w:themeFill="background1" w:themeFillShade="BF"/>
            <w:textDirection w:val="btLr"/>
            <w:vAlign w:val="center"/>
          </w:tcPr>
          <w:p w:rsidR="00D12C2D" w:rsidRPr="00676A2C" w:rsidRDefault="00B668B9" w:rsidP="008C0E5A">
            <w:pPr>
              <w:ind w:left="113" w:right="113"/>
              <w:jc w:val="center"/>
              <w:rPr>
                <w:rFonts w:ascii="Californian FB" w:hAnsi="Californian FB"/>
                <w:b/>
                <w:sz w:val="36"/>
              </w:rPr>
            </w:pPr>
            <w:r>
              <w:rPr>
                <w:rFonts w:ascii="Californian FB" w:hAnsi="Californian FB"/>
                <w:b/>
                <w:sz w:val="36"/>
              </w:rPr>
              <w:t>S</w:t>
            </w:r>
            <w:r w:rsidR="00D12C2D" w:rsidRPr="00676A2C">
              <w:rPr>
                <w:rFonts w:ascii="Californian FB" w:hAnsi="Californian FB"/>
                <w:b/>
                <w:sz w:val="36"/>
              </w:rPr>
              <w:t>ocratic Seminar &amp; Small Group Seminar</w:t>
            </w:r>
          </w:p>
        </w:tc>
        <w:tc>
          <w:tcPr>
            <w:tcW w:w="6071" w:type="dxa"/>
          </w:tcPr>
          <w:p w:rsidR="00D12C2D" w:rsidRPr="00D27F6A" w:rsidRDefault="00D12C2D" w:rsidP="008C0E5A">
            <w:pPr>
              <w:pStyle w:val="ListParagraph"/>
              <w:numPr>
                <w:ilvl w:val="0"/>
                <w:numId w:val="4"/>
              </w:numPr>
              <w:rPr>
                <w:rFonts w:ascii="Californian FB" w:hAnsi="Californian FB"/>
              </w:rPr>
            </w:pPr>
            <w:r w:rsidRPr="00D27F6A">
              <w:rPr>
                <w:rFonts w:ascii="Californian FB" w:hAnsi="Californian FB"/>
              </w:rPr>
              <w:t>Round table discussion (small or whole group) that digs deep into a text to get to the heart of an important issue or enduring understanding.</w:t>
            </w:r>
          </w:p>
          <w:p w:rsidR="00D12C2D" w:rsidRPr="00D27F6A" w:rsidRDefault="00D12C2D" w:rsidP="008C0E5A">
            <w:pPr>
              <w:pStyle w:val="ListParagraph"/>
              <w:numPr>
                <w:ilvl w:val="0"/>
                <w:numId w:val="4"/>
              </w:numPr>
              <w:rPr>
                <w:rFonts w:ascii="Californian FB" w:hAnsi="Californian FB"/>
              </w:rPr>
            </w:pPr>
            <w:r w:rsidRPr="00D27F6A">
              <w:rPr>
                <w:rFonts w:ascii="Californian FB" w:hAnsi="Californian FB"/>
              </w:rPr>
              <w:t xml:space="preserve">Must be around a very worthy text and </w:t>
            </w:r>
            <w:proofErr w:type="gramStart"/>
            <w:r w:rsidRPr="00D27F6A">
              <w:rPr>
                <w:rFonts w:ascii="Californian FB" w:hAnsi="Californian FB"/>
              </w:rPr>
              <w:t>a</w:t>
            </w:r>
            <w:proofErr w:type="gramEnd"/>
            <w:r w:rsidRPr="00D27F6A">
              <w:rPr>
                <w:rFonts w:ascii="Californian FB" w:hAnsi="Californian FB"/>
              </w:rPr>
              <w:t xml:space="preserve"> interpretative question (based on judgment with not all answers having equal quality depending on the evidence used).</w:t>
            </w:r>
          </w:p>
          <w:p w:rsidR="00D12C2D" w:rsidRPr="00D27F6A" w:rsidRDefault="00D12C2D" w:rsidP="008C0E5A">
            <w:pPr>
              <w:pStyle w:val="ListParagraph"/>
              <w:numPr>
                <w:ilvl w:val="0"/>
                <w:numId w:val="4"/>
              </w:numPr>
              <w:rPr>
                <w:rFonts w:ascii="Californian FB" w:hAnsi="Californian FB"/>
              </w:rPr>
            </w:pPr>
            <w:r w:rsidRPr="00D27F6A">
              <w:rPr>
                <w:rFonts w:ascii="Californian FB" w:hAnsi="Californian FB"/>
              </w:rPr>
              <w:t>All students required to speak using evidence from the text.</w:t>
            </w:r>
          </w:p>
          <w:p w:rsidR="00D12C2D" w:rsidRPr="00D27F6A" w:rsidRDefault="00D12C2D" w:rsidP="008C0E5A">
            <w:pPr>
              <w:pStyle w:val="ListParagraph"/>
              <w:numPr>
                <w:ilvl w:val="0"/>
                <w:numId w:val="4"/>
              </w:numPr>
              <w:rPr>
                <w:rFonts w:ascii="Californian FB" w:hAnsi="Californian FB"/>
              </w:rPr>
            </w:pPr>
            <w:r w:rsidRPr="00D27F6A">
              <w:rPr>
                <w:rFonts w:ascii="Californian FB" w:hAnsi="Californian FB"/>
              </w:rPr>
              <w:t>Teachers only clarify, ask for elaboration, verify, or summarize.</w:t>
            </w:r>
          </w:p>
        </w:tc>
        <w:tc>
          <w:tcPr>
            <w:tcW w:w="3699" w:type="dxa"/>
          </w:tcPr>
          <w:p w:rsidR="00D12C2D" w:rsidRPr="00D27F6A" w:rsidRDefault="00B668B9" w:rsidP="00B668B9">
            <w:pPr>
              <w:pStyle w:val="ListParagraph"/>
              <w:numPr>
                <w:ilvl w:val="0"/>
                <w:numId w:val="4"/>
              </w:numPr>
              <w:rPr>
                <w:rFonts w:ascii="Californian FB" w:hAnsi="Californian FB"/>
              </w:rPr>
            </w:pPr>
            <w:r w:rsidRPr="00D27F6A">
              <w:rPr>
                <w:rFonts w:ascii="Californian FB" w:hAnsi="Californian FB"/>
              </w:rPr>
              <w:t>Students gain a broad and nuanced understanding of a complex issue or topic.</w:t>
            </w:r>
          </w:p>
          <w:p w:rsidR="00B668B9" w:rsidRPr="00D27F6A" w:rsidRDefault="00B668B9" w:rsidP="00B668B9">
            <w:pPr>
              <w:pStyle w:val="ListParagraph"/>
              <w:numPr>
                <w:ilvl w:val="0"/>
                <w:numId w:val="4"/>
              </w:numPr>
              <w:rPr>
                <w:rFonts w:ascii="Californian FB" w:hAnsi="Californian FB"/>
              </w:rPr>
            </w:pPr>
            <w:r w:rsidRPr="00D27F6A">
              <w:rPr>
                <w:rFonts w:ascii="Californian FB" w:hAnsi="Californian FB"/>
              </w:rPr>
              <w:t xml:space="preserve">Know which textual evidence is stronger and more compelling than other evidence.  </w:t>
            </w:r>
          </w:p>
          <w:p w:rsidR="00B668B9" w:rsidRPr="00D27F6A" w:rsidRDefault="00B668B9" w:rsidP="00B668B9">
            <w:pPr>
              <w:pStyle w:val="ListParagraph"/>
              <w:numPr>
                <w:ilvl w:val="0"/>
                <w:numId w:val="4"/>
              </w:numPr>
              <w:rPr>
                <w:rFonts w:ascii="Californian FB" w:hAnsi="Californian FB"/>
              </w:rPr>
            </w:pPr>
            <w:r w:rsidRPr="00D27F6A">
              <w:rPr>
                <w:rFonts w:ascii="Californian FB" w:hAnsi="Californian FB"/>
              </w:rPr>
              <w:t>Students likely have a well-informed opinion.</w:t>
            </w:r>
          </w:p>
          <w:p w:rsidR="00B668B9" w:rsidRPr="00D27F6A" w:rsidRDefault="00B668B9" w:rsidP="00B668B9">
            <w:pPr>
              <w:pStyle w:val="ListParagraph"/>
              <w:numPr>
                <w:ilvl w:val="0"/>
                <w:numId w:val="4"/>
              </w:numPr>
              <w:rPr>
                <w:rFonts w:ascii="Californian FB" w:hAnsi="Californian FB"/>
              </w:rPr>
            </w:pPr>
            <w:r w:rsidRPr="00D27F6A">
              <w:rPr>
                <w:rFonts w:ascii="Californian FB" w:hAnsi="Californian FB"/>
              </w:rPr>
              <w:t>(From multiple documents), students can articulate multiple perspectives.</w:t>
            </w:r>
          </w:p>
          <w:p w:rsidR="00B668B9" w:rsidRPr="00D27F6A" w:rsidRDefault="00B668B9" w:rsidP="008C0E5A">
            <w:pPr>
              <w:rPr>
                <w:rFonts w:ascii="Californian FB" w:hAnsi="Californian FB" w:cs="Times New Roman"/>
                <w:sz w:val="24"/>
                <w:szCs w:val="24"/>
              </w:rPr>
            </w:pPr>
          </w:p>
        </w:tc>
      </w:tr>
      <w:tr w:rsidR="00D12C2D" w:rsidTr="008C0E5A">
        <w:trPr>
          <w:cantSplit/>
          <w:trHeight w:val="2593"/>
        </w:trPr>
        <w:tc>
          <w:tcPr>
            <w:tcW w:w="2546" w:type="dxa"/>
            <w:shd w:val="clear" w:color="auto" w:fill="BFBFBF" w:themeFill="background1" w:themeFillShade="BF"/>
            <w:textDirection w:val="btLr"/>
            <w:vAlign w:val="center"/>
          </w:tcPr>
          <w:p w:rsidR="00D12C2D" w:rsidRPr="00676A2C" w:rsidRDefault="00D12C2D" w:rsidP="008C0E5A">
            <w:pPr>
              <w:ind w:left="113" w:right="113"/>
              <w:jc w:val="center"/>
              <w:rPr>
                <w:rFonts w:ascii="Californian FB" w:hAnsi="Californian FB"/>
                <w:b/>
                <w:sz w:val="36"/>
              </w:rPr>
            </w:pPr>
            <w:r w:rsidRPr="00676A2C">
              <w:rPr>
                <w:rFonts w:ascii="Californian FB" w:hAnsi="Californian FB"/>
                <w:b/>
                <w:sz w:val="36"/>
              </w:rPr>
              <w:t>Jigsaw Seminar</w:t>
            </w:r>
          </w:p>
        </w:tc>
        <w:tc>
          <w:tcPr>
            <w:tcW w:w="6071" w:type="dxa"/>
          </w:tcPr>
          <w:p w:rsidR="00D12C2D" w:rsidRPr="00D27F6A" w:rsidRDefault="00D12C2D" w:rsidP="008C0E5A">
            <w:pPr>
              <w:pStyle w:val="ListParagraph"/>
              <w:numPr>
                <w:ilvl w:val="0"/>
                <w:numId w:val="5"/>
              </w:numPr>
              <w:rPr>
                <w:rFonts w:ascii="Californian FB" w:hAnsi="Californian FB"/>
              </w:rPr>
            </w:pPr>
            <w:r w:rsidRPr="00D27F6A">
              <w:rPr>
                <w:rFonts w:ascii="Californian FB" w:hAnsi="Californian FB"/>
              </w:rPr>
              <w:t>Same as above, but with multiple texts.</w:t>
            </w:r>
          </w:p>
          <w:p w:rsidR="00D12C2D" w:rsidRPr="00D27F6A" w:rsidRDefault="00D12C2D" w:rsidP="008C0E5A">
            <w:pPr>
              <w:pStyle w:val="ListParagraph"/>
              <w:numPr>
                <w:ilvl w:val="0"/>
                <w:numId w:val="5"/>
              </w:numPr>
              <w:rPr>
                <w:rFonts w:ascii="Californian FB" w:hAnsi="Californian FB"/>
              </w:rPr>
            </w:pPr>
            <w:r w:rsidRPr="00D27F6A">
              <w:rPr>
                <w:rFonts w:ascii="Californian FB" w:hAnsi="Californian FB"/>
              </w:rPr>
              <w:t>Choose multiple rich texts on the same issue.</w:t>
            </w:r>
          </w:p>
          <w:p w:rsidR="00D12C2D" w:rsidRPr="00D27F6A" w:rsidRDefault="00D12C2D" w:rsidP="008C0E5A">
            <w:pPr>
              <w:pStyle w:val="ListParagraph"/>
              <w:numPr>
                <w:ilvl w:val="0"/>
                <w:numId w:val="5"/>
              </w:numPr>
              <w:rPr>
                <w:rFonts w:ascii="Californian FB" w:hAnsi="Californian FB"/>
              </w:rPr>
            </w:pPr>
            <w:r w:rsidRPr="00D27F6A">
              <w:rPr>
                <w:rFonts w:ascii="Californian FB" w:hAnsi="Californian FB"/>
              </w:rPr>
              <w:t>Have expert groups annotate a single reading and discuss it in a meaningful manner.</w:t>
            </w:r>
          </w:p>
          <w:p w:rsidR="00D12C2D" w:rsidRPr="00D27F6A" w:rsidRDefault="00D12C2D" w:rsidP="008C0E5A">
            <w:pPr>
              <w:pStyle w:val="ListParagraph"/>
              <w:numPr>
                <w:ilvl w:val="0"/>
                <w:numId w:val="5"/>
              </w:numPr>
              <w:rPr>
                <w:rFonts w:ascii="Californian FB" w:hAnsi="Californian FB"/>
              </w:rPr>
            </w:pPr>
            <w:r w:rsidRPr="00D27F6A">
              <w:rPr>
                <w:rFonts w:ascii="Californian FB" w:hAnsi="Californian FB"/>
              </w:rPr>
              <w:t>Have one or two people from each expert group meet with one-two people from all other expert groups to engage in a small group seminar around a few open-ended questions that can be answered in part with evidence from each of the texts.</w:t>
            </w:r>
          </w:p>
        </w:tc>
        <w:tc>
          <w:tcPr>
            <w:tcW w:w="3699" w:type="dxa"/>
          </w:tcPr>
          <w:p w:rsidR="00D12C2D" w:rsidRPr="00D27F6A" w:rsidRDefault="00B668B9" w:rsidP="00B668B9">
            <w:pPr>
              <w:pStyle w:val="ListParagraph"/>
              <w:numPr>
                <w:ilvl w:val="0"/>
                <w:numId w:val="5"/>
              </w:numPr>
              <w:rPr>
                <w:rFonts w:ascii="Californian FB" w:hAnsi="Californian FB"/>
              </w:rPr>
            </w:pPr>
            <w:r w:rsidRPr="00D27F6A">
              <w:rPr>
                <w:rFonts w:ascii="Californian FB" w:hAnsi="Californian FB"/>
              </w:rPr>
              <w:t>Students come together to make broad meaning from more specific texts upon which they are experts.</w:t>
            </w:r>
          </w:p>
          <w:p w:rsidR="005A5A69" w:rsidRPr="00D27F6A" w:rsidRDefault="00B668B9" w:rsidP="005A5A69">
            <w:pPr>
              <w:pStyle w:val="ListParagraph"/>
              <w:numPr>
                <w:ilvl w:val="0"/>
                <w:numId w:val="5"/>
              </w:numPr>
              <w:rPr>
                <w:rFonts w:ascii="Californian FB" w:hAnsi="Californian FB"/>
              </w:rPr>
            </w:pPr>
            <w:r w:rsidRPr="00D27F6A">
              <w:rPr>
                <w:rFonts w:ascii="Californian FB" w:hAnsi="Californian FB"/>
              </w:rPr>
              <w:t xml:space="preserve">Listening skills </w:t>
            </w:r>
            <w:r w:rsidR="005A5A69" w:rsidRPr="00D27F6A">
              <w:rPr>
                <w:rFonts w:ascii="Californian FB" w:hAnsi="Californian FB"/>
              </w:rPr>
              <w:t xml:space="preserve">critical questioning of others </w:t>
            </w:r>
            <w:r w:rsidRPr="00D27F6A">
              <w:rPr>
                <w:rFonts w:ascii="Californian FB" w:hAnsi="Californian FB"/>
              </w:rPr>
              <w:t xml:space="preserve">are </w:t>
            </w:r>
            <w:r w:rsidR="005A5A69" w:rsidRPr="00D27F6A">
              <w:rPr>
                <w:rFonts w:ascii="Californian FB" w:hAnsi="Californian FB"/>
              </w:rPr>
              <w:t>essential skills practiced.</w:t>
            </w:r>
          </w:p>
          <w:p w:rsidR="005A5A69" w:rsidRPr="00D27F6A" w:rsidRDefault="005A5A69" w:rsidP="005A5A69">
            <w:pPr>
              <w:pStyle w:val="ListParagraph"/>
              <w:numPr>
                <w:ilvl w:val="0"/>
                <w:numId w:val="5"/>
              </w:numPr>
              <w:rPr>
                <w:rFonts w:ascii="Californian FB" w:hAnsi="Californian FB"/>
              </w:rPr>
            </w:pPr>
            <w:r w:rsidRPr="00D27F6A">
              <w:rPr>
                <w:rFonts w:ascii="Californian FB" w:hAnsi="Californian FB"/>
              </w:rPr>
              <w:t>The discussion is a synthesis activity.</w:t>
            </w:r>
          </w:p>
          <w:p w:rsidR="00B668B9" w:rsidRPr="00D27F6A" w:rsidRDefault="005A5A69" w:rsidP="005A5A69">
            <w:pPr>
              <w:pStyle w:val="ListParagraph"/>
              <w:numPr>
                <w:ilvl w:val="0"/>
                <w:numId w:val="5"/>
              </w:numPr>
              <w:rPr>
                <w:rFonts w:ascii="Californian FB" w:hAnsi="Californian FB"/>
              </w:rPr>
            </w:pPr>
            <w:r w:rsidRPr="00D27F6A">
              <w:rPr>
                <w:rFonts w:ascii="Californian FB" w:hAnsi="Californian FB"/>
              </w:rPr>
              <w:t xml:space="preserve">Student experts learn additional information from others to enhance their understanding of the topic. </w:t>
            </w:r>
          </w:p>
        </w:tc>
      </w:tr>
      <w:tr w:rsidR="00D12C2D" w:rsidTr="008C0E5A">
        <w:trPr>
          <w:cantSplit/>
          <w:trHeight w:val="2593"/>
        </w:trPr>
        <w:tc>
          <w:tcPr>
            <w:tcW w:w="2546" w:type="dxa"/>
            <w:shd w:val="clear" w:color="auto" w:fill="BFBFBF" w:themeFill="background1" w:themeFillShade="BF"/>
            <w:textDirection w:val="btLr"/>
            <w:vAlign w:val="center"/>
          </w:tcPr>
          <w:p w:rsidR="00D12C2D" w:rsidRPr="00676A2C" w:rsidRDefault="00D12C2D" w:rsidP="008C0E5A">
            <w:pPr>
              <w:ind w:left="113" w:right="113"/>
              <w:jc w:val="center"/>
              <w:rPr>
                <w:rFonts w:ascii="Californian FB" w:hAnsi="Californian FB"/>
                <w:b/>
                <w:sz w:val="36"/>
              </w:rPr>
            </w:pPr>
            <w:r w:rsidRPr="00676A2C">
              <w:rPr>
                <w:rFonts w:ascii="Californian FB" w:hAnsi="Californian FB"/>
                <w:b/>
                <w:sz w:val="36"/>
              </w:rPr>
              <w:t>Structured Academic Controversy</w:t>
            </w:r>
          </w:p>
        </w:tc>
        <w:tc>
          <w:tcPr>
            <w:tcW w:w="6071" w:type="dxa"/>
          </w:tcPr>
          <w:p w:rsidR="00D12C2D" w:rsidRPr="00D27F6A" w:rsidRDefault="00D12C2D" w:rsidP="008C0E5A">
            <w:pPr>
              <w:pStyle w:val="ListParagraph"/>
              <w:numPr>
                <w:ilvl w:val="0"/>
                <w:numId w:val="6"/>
              </w:numPr>
              <w:rPr>
                <w:rFonts w:ascii="Californian FB" w:hAnsi="Californian FB"/>
              </w:rPr>
            </w:pPr>
            <w:r w:rsidRPr="00D27F6A">
              <w:rPr>
                <w:rFonts w:ascii="Californian FB" w:hAnsi="Californian FB"/>
              </w:rPr>
              <w:t>Used with a two sided controversy to gain deeper understanding, to find common ground, and to make a decision with evidence about a topic.</w:t>
            </w:r>
          </w:p>
          <w:p w:rsidR="00D12C2D" w:rsidRPr="00D27F6A" w:rsidRDefault="00D12C2D" w:rsidP="008C0E5A">
            <w:pPr>
              <w:pStyle w:val="ListParagraph"/>
              <w:numPr>
                <w:ilvl w:val="0"/>
                <w:numId w:val="6"/>
              </w:numPr>
              <w:rPr>
                <w:rFonts w:ascii="Californian FB" w:hAnsi="Californian FB"/>
              </w:rPr>
            </w:pPr>
            <w:r w:rsidRPr="00D27F6A">
              <w:rPr>
                <w:rFonts w:ascii="Californian FB" w:hAnsi="Californian FB"/>
              </w:rPr>
              <w:t>Place students in groups of four, and then split each group into two groups of two, assigning each group of two one side of the issue to read about.</w:t>
            </w:r>
          </w:p>
          <w:p w:rsidR="00D12C2D" w:rsidRPr="00D27F6A" w:rsidRDefault="00D12C2D" w:rsidP="008C0E5A">
            <w:pPr>
              <w:pStyle w:val="ListParagraph"/>
              <w:numPr>
                <w:ilvl w:val="0"/>
                <w:numId w:val="6"/>
              </w:numPr>
              <w:rPr>
                <w:rFonts w:ascii="Californian FB" w:hAnsi="Californian FB"/>
              </w:rPr>
            </w:pPr>
            <w:r w:rsidRPr="00D27F6A">
              <w:rPr>
                <w:rFonts w:ascii="Californian FB" w:hAnsi="Californian FB"/>
              </w:rPr>
              <w:t xml:space="preserve">Groups of two </w:t>
            </w:r>
            <w:proofErr w:type="gramStart"/>
            <w:r w:rsidRPr="00D27F6A">
              <w:rPr>
                <w:rFonts w:ascii="Californian FB" w:hAnsi="Californian FB"/>
              </w:rPr>
              <w:t>work</w:t>
            </w:r>
            <w:proofErr w:type="gramEnd"/>
            <w:r w:rsidRPr="00D27F6A">
              <w:rPr>
                <w:rFonts w:ascii="Californian FB" w:hAnsi="Californian FB"/>
              </w:rPr>
              <w:t xml:space="preserve"> together to develop their argument.</w:t>
            </w:r>
          </w:p>
          <w:p w:rsidR="00D12C2D" w:rsidRPr="00D27F6A" w:rsidRDefault="00D12C2D" w:rsidP="008C0E5A">
            <w:pPr>
              <w:pStyle w:val="ListParagraph"/>
              <w:numPr>
                <w:ilvl w:val="0"/>
                <w:numId w:val="6"/>
              </w:numPr>
              <w:rPr>
                <w:rFonts w:ascii="Californian FB" w:hAnsi="Californian FB"/>
              </w:rPr>
            </w:pPr>
            <w:r w:rsidRPr="00D27F6A">
              <w:rPr>
                <w:rFonts w:ascii="Californian FB" w:hAnsi="Californian FB"/>
              </w:rPr>
              <w:t>Groups of four then go through a highly structured and timed discussion, taking turns sharing evidence.</w:t>
            </w:r>
          </w:p>
          <w:p w:rsidR="00D12C2D" w:rsidRPr="00D27F6A" w:rsidRDefault="00D12C2D" w:rsidP="008C0E5A">
            <w:pPr>
              <w:pStyle w:val="ListParagraph"/>
              <w:numPr>
                <w:ilvl w:val="0"/>
                <w:numId w:val="6"/>
              </w:numPr>
              <w:rPr>
                <w:rFonts w:ascii="Californian FB" w:hAnsi="Californian FB"/>
              </w:rPr>
            </w:pPr>
            <w:r w:rsidRPr="00D27F6A">
              <w:rPr>
                <w:rFonts w:ascii="Californian FB" w:hAnsi="Californian FB"/>
              </w:rPr>
              <w:t>Groups of four try to reach consensus on a part of the issue, and then the whole class debriefs.</w:t>
            </w:r>
          </w:p>
        </w:tc>
        <w:tc>
          <w:tcPr>
            <w:tcW w:w="3699" w:type="dxa"/>
          </w:tcPr>
          <w:p w:rsidR="00D12C2D" w:rsidRPr="00D27F6A" w:rsidRDefault="005A5A69" w:rsidP="005A5A69">
            <w:pPr>
              <w:pStyle w:val="ListParagraph"/>
              <w:numPr>
                <w:ilvl w:val="0"/>
                <w:numId w:val="6"/>
              </w:numPr>
              <w:rPr>
                <w:rFonts w:ascii="Californian FB" w:hAnsi="Californian FB"/>
              </w:rPr>
            </w:pPr>
            <w:r w:rsidRPr="00D27F6A">
              <w:rPr>
                <w:rFonts w:ascii="Californian FB" w:hAnsi="Californian FB"/>
              </w:rPr>
              <w:t>The primary and end objective is to agree upon some piece of common ground between polarized positions.</w:t>
            </w:r>
          </w:p>
          <w:p w:rsidR="005A5A69" w:rsidRPr="00D27F6A" w:rsidRDefault="005A5A69" w:rsidP="005A5A69">
            <w:pPr>
              <w:pStyle w:val="ListParagraph"/>
              <w:numPr>
                <w:ilvl w:val="0"/>
                <w:numId w:val="6"/>
              </w:numPr>
              <w:rPr>
                <w:rFonts w:ascii="Californian FB" w:hAnsi="Californian FB"/>
              </w:rPr>
            </w:pPr>
            <w:r w:rsidRPr="00D27F6A">
              <w:rPr>
                <w:rFonts w:ascii="Californian FB" w:hAnsi="Californian FB"/>
              </w:rPr>
              <w:t>Students articulate a side of an argument with claims, reasoning, and evidence, and rebut against counterclaims in preparation for writing about the subject.</w:t>
            </w:r>
          </w:p>
          <w:p w:rsidR="00D27F6A" w:rsidRPr="00D27F6A" w:rsidRDefault="00D27F6A" w:rsidP="005A5A69">
            <w:pPr>
              <w:pStyle w:val="ListParagraph"/>
              <w:numPr>
                <w:ilvl w:val="0"/>
                <w:numId w:val="6"/>
              </w:numPr>
              <w:rPr>
                <w:rFonts w:ascii="Californian FB" w:hAnsi="Californian FB"/>
              </w:rPr>
            </w:pPr>
            <w:r w:rsidRPr="00D27F6A">
              <w:rPr>
                <w:rFonts w:ascii="Californian FB" w:hAnsi="Californian FB"/>
              </w:rPr>
              <w:t>Listening and note taking (of the opposite side’s positions) is an essential skill practiced.</w:t>
            </w:r>
          </w:p>
        </w:tc>
      </w:tr>
      <w:tr w:rsidR="00D12C2D" w:rsidTr="008C0E5A">
        <w:trPr>
          <w:cantSplit/>
          <w:trHeight w:val="2593"/>
        </w:trPr>
        <w:tc>
          <w:tcPr>
            <w:tcW w:w="2546" w:type="dxa"/>
            <w:shd w:val="clear" w:color="auto" w:fill="BFBFBF" w:themeFill="background1" w:themeFillShade="BF"/>
            <w:textDirection w:val="btLr"/>
            <w:vAlign w:val="center"/>
          </w:tcPr>
          <w:p w:rsidR="00D12C2D" w:rsidRPr="00676A2C" w:rsidRDefault="00D12C2D" w:rsidP="008C0E5A">
            <w:pPr>
              <w:ind w:left="113" w:right="113"/>
              <w:jc w:val="center"/>
              <w:rPr>
                <w:rFonts w:ascii="Californian FB" w:hAnsi="Californian FB"/>
                <w:b/>
                <w:sz w:val="36"/>
              </w:rPr>
            </w:pPr>
            <w:r w:rsidRPr="00676A2C">
              <w:rPr>
                <w:rFonts w:ascii="Californian FB" w:hAnsi="Californian FB"/>
                <w:b/>
                <w:sz w:val="36"/>
              </w:rPr>
              <w:lastRenderedPageBreak/>
              <w:t>Town Hall Meeting/ Legislative Hearing</w:t>
            </w:r>
          </w:p>
        </w:tc>
        <w:tc>
          <w:tcPr>
            <w:tcW w:w="6071" w:type="dxa"/>
          </w:tcPr>
          <w:p w:rsidR="00D12C2D" w:rsidRPr="00D27F6A" w:rsidRDefault="00D12C2D" w:rsidP="008C0E5A">
            <w:pPr>
              <w:pStyle w:val="ListParagraph"/>
              <w:numPr>
                <w:ilvl w:val="0"/>
                <w:numId w:val="1"/>
              </w:numPr>
              <w:rPr>
                <w:rFonts w:ascii="Californian FB" w:hAnsi="Californian FB"/>
              </w:rPr>
            </w:pPr>
            <w:r w:rsidRPr="00D27F6A">
              <w:rPr>
                <w:rFonts w:ascii="Californian FB" w:hAnsi="Californian FB"/>
              </w:rPr>
              <w:t xml:space="preserve">Deliberation (What should be done? What </w:t>
            </w:r>
            <w:r w:rsidR="00710BA9">
              <w:rPr>
                <w:rFonts w:ascii="Californian FB" w:hAnsi="Californian FB"/>
              </w:rPr>
              <w:t>are</w:t>
            </w:r>
            <w:bookmarkStart w:id="0" w:name="_GoBack"/>
            <w:bookmarkEnd w:id="0"/>
            <w:r w:rsidRPr="00D27F6A">
              <w:rPr>
                <w:rFonts w:ascii="Californian FB" w:hAnsi="Californian FB"/>
              </w:rPr>
              <w:t xml:space="preserve"> the solutions? What do the experts have to say about a question?)</w:t>
            </w:r>
          </w:p>
          <w:p w:rsidR="00D12C2D" w:rsidRPr="00D27F6A" w:rsidRDefault="00D12C2D" w:rsidP="008C0E5A">
            <w:pPr>
              <w:pStyle w:val="ListParagraph"/>
              <w:numPr>
                <w:ilvl w:val="0"/>
                <w:numId w:val="1"/>
              </w:numPr>
              <w:rPr>
                <w:rFonts w:ascii="Californian FB" w:hAnsi="Californian FB"/>
              </w:rPr>
            </w:pPr>
            <w:r w:rsidRPr="00D27F6A">
              <w:rPr>
                <w:rFonts w:ascii="Californian FB" w:hAnsi="Californian FB"/>
              </w:rPr>
              <w:t>Multiple groups in a class represent different aspects of an issue, so each group is working on a different set of questions.</w:t>
            </w:r>
          </w:p>
          <w:p w:rsidR="00D12C2D" w:rsidRPr="00D27F6A" w:rsidRDefault="00D12C2D" w:rsidP="008C0E5A">
            <w:pPr>
              <w:pStyle w:val="ListParagraph"/>
              <w:numPr>
                <w:ilvl w:val="0"/>
                <w:numId w:val="1"/>
              </w:numPr>
              <w:rPr>
                <w:rFonts w:ascii="Californian FB" w:hAnsi="Californian FB"/>
              </w:rPr>
            </w:pPr>
            <w:r w:rsidRPr="00D27F6A">
              <w:rPr>
                <w:rFonts w:ascii="Californian FB" w:hAnsi="Californian FB"/>
              </w:rPr>
              <w:t>Each group gives a formal presentation of their viewpoints and takes questions from the decision-makers.</w:t>
            </w:r>
          </w:p>
          <w:p w:rsidR="00D12C2D" w:rsidRPr="00D27F6A" w:rsidRDefault="00D12C2D" w:rsidP="008C0E5A">
            <w:pPr>
              <w:pStyle w:val="ListParagraph"/>
              <w:numPr>
                <w:ilvl w:val="0"/>
                <w:numId w:val="1"/>
              </w:numPr>
              <w:rPr>
                <w:rFonts w:ascii="Californian FB" w:hAnsi="Californian FB"/>
              </w:rPr>
            </w:pPr>
            <w:r w:rsidRPr="00D27F6A">
              <w:rPr>
                <w:rFonts w:ascii="Californian FB" w:hAnsi="Californian FB"/>
              </w:rPr>
              <w:t>Typically, there is a group representing the decision makers as well.</w:t>
            </w:r>
          </w:p>
        </w:tc>
        <w:tc>
          <w:tcPr>
            <w:tcW w:w="3699" w:type="dxa"/>
          </w:tcPr>
          <w:p w:rsidR="00D27F6A" w:rsidRPr="00D27F6A" w:rsidRDefault="00D27F6A" w:rsidP="00D27F6A">
            <w:pPr>
              <w:pStyle w:val="ListParagraph"/>
              <w:numPr>
                <w:ilvl w:val="0"/>
                <w:numId w:val="1"/>
              </w:numPr>
              <w:rPr>
                <w:rFonts w:ascii="Californian FB" w:hAnsi="Californian FB"/>
              </w:rPr>
            </w:pPr>
            <w:r w:rsidRPr="00D27F6A">
              <w:rPr>
                <w:rFonts w:ascii="Californian FB" w:hAnsi="Californian FB"/>
              </w:rPr>
              <w:t>Small groups with interest in the issue (usually an assigned position) must clearly articulate the group’s ideas on a contentious issue.</w:t>
            </w:r>
          </w:p>
          <w:p w:rsidR="00D27F6A" w:rsidRPr="00D27F6A" w:rsidRDefault="00D27F6A" w:rsidP="00D27F6A">
            <w:pPr>
              <w:pStyle w:val="ListParagraph"/>
              <w:numPr>
                <w:ilvl w:val="0"/>
                <w:numId w:val="1"/>
              </w:numPr>
              <w:rPr>
                <w:rFonts w:ascii="Californian FB" w:hAnsi="Californian FB"/>
              </w:rPr>
            </w:pPr>
            <w:r w:rsidRPr="00D27F6A">
              <w:rPr>
                <w:rFonts w:ascii="Californian FB" w:hAnsi="Californian FB"/>
              </w:rPr>
              <w:t>A principal outcome is that students recognize how and why different interest groups view the same issue differently.</w:t>
            </w:r>
          </w:p>
          <w:p w:rsidR="00D27F6A" w:rsidRPr="00D27F6A" w:rsidRDefault="00D27F6A" w:rsidP="00D27F6A">
            <w:pPr>
              <w:pStyle w:val="ListParagraph"/>
              <w:numPr>
                <w:ilvl w:val="0"/>
                <w:numId w:val="1"/>
              </w:numPr>
              <w:rPr>
                <w:rFonts w:ascii="Californian FB" w:hAnsi="Californian FB"/>
              </w:rPr>
            </w:pPr>
            <w:r w:rsidRPr="00D27F6A">
              <w:rPr>
                <w:rFonts w:ascii="Californian FB" w:hAnsi="Californian FB"/>
              </w:rPr>
              <w:t>Students learn about the complexities of the decision making process and the role of compromise.</w:t>
            </w:r>
          </w:p>
        </w:tc>
      </w:tr>
      <w:tr w:rsidR="00D12C2D" w:rsidTr="008C0E5A">
        <w:trPr>
          <w:cantSplit/>
          <w:trHeight w:val="2593"/>
        </w:trPr>
        <w:tc>
          <w:tcPr>
            <w:tcW w:w="2546" w:type="dxa"/>
            <w:shd w:val="clear" w:color="auto" w:fill="BFBFBF" w:themeFill="background1" w:themeFillShade="BF"/>
            <w:textDirection w:val="btLr"/>
            <w:vAlign w:val="center"/>
          </w:tcPr>
          <w:p w:rsidR="00D12C2D" w:rsidRPr="00676A2C" w:rsidRDefault="00D12C2D" w:rsidP="008C0E5A">
            <w:pPr>
              <w:ind w:left="113" w:right="113"/>
              <w:jc w:val="center"/>
              <w:rPr>
                <w:rFonts w:ascii="Californian FB" w:hAnsi="Californian FB"/>
                <w:b/>
                <w:sz w:val="36"/>
              </w:rPr>
            </w:pPr>
            <w:r w:rsidRPr="00676A2C">
              <w:rPr>
                <w:rFonts w:ascii="Californian FB" w:hAnsi="Californian FB"/>
                <w:b/>
                <w:sz w:val="36"/>
              </w:rPr>
              <w:t>Philosophical Chairs</w:t>
            </w:r>
          </w:p>
        </w:tc>
        <w:tc>
          <w:tcPr>
            <w:tcW w:w="6071" w:type="dxa"/>
          </w:tcPr>
          <w:p w:rsidR="00D12C2D" w:rsidRPr="00D27F6A" w:rsidRDefault="00D12C2D" w:rsidP="008C0E5A">
            <w:pPr>
              <w:pStyle w:val="ListParagraph"/>
              <w:numPr>
                <w:ilvl w:val="0"/>
                <w:numId w:val="2"/>
              </w:numPr>
              <w:rPr>
                <w:rFonts w:ascii="Californian FB" w:hAnsi="Californian FB"/>
              </w:rPr>
            </w:pPr>
            <w:r w:rsidRPr="00D27F6A">
              <w:rPr>
                <w:rFonts w:ascii="Californian FB" w:hAnsi="Californian FB"/>
              </w:rPr>
              <w:t>Arrange chairs in a “U” formation.</w:t>
            </w:r>
          </w:p>
          <w:p w:rsidR="00D12C2D" w:rsidRPr="00D27F6A" w:rsidRDefault="00D12C2D" w:rsidP="008C0E5A">
            <w:pPr>
              <w:pStyle w:val="ListParagraph"/>
              <w:numPr>
                <w:ilvl w:val="0"/>
                <w:numId w:val="2"/>
              </w:numPr>
              <w:rPr>
                <w:rFonts w:ascii="Californian FB" w:hAnsi="Californian FB"/>
              </w:rPr>
            </w:pPr>
            <w:r w:rsidRPr="00D27F6A">
              <w:rPr>
                <w:rFonts w:ascii="Californian FB" w:hAnsi="Californian FB"/>
              </w:rPr>
              <w:t>Each side of the “U” represents a side in a debate with the bottom of the “U” representing a neutral zone.</w:t>
            </w:r>
          </w:p>
          <w:p w:rsidR="00D12C2D" w:rsidRPr="00D27F6A" w:rsidRDefault="00D12C2D" w:rsidP="008C0E5A">
            <w:pPr>
              <w:pStyle w:val="ListParagraph"/>
              <w:numPr>
                <w:ilvl w:val="0"/>
                <w:numId w:val="2"/>
              </w:numPr>
              <w:rPr>
                <w:rFonts w:ascii="Californian FB" w:hAnsi="Californian FB"/>
              </w:rPr>
            </w:pPr>
            <w:r w:rsidRPr="00D27F6A">
              <w:rPr>
                <w:rFonts w:ascii="Californian FB" w:hAnsi="Californian FB"/>
              </w:rPr>
              <w:t>Students use evidence to try to convince their peers to move to their side of the room. When an alternate person speaks, they must rephrase the last person’s comments before launching into their own.</w:t>
            </w:r>
          </w:p>
          <w:p w:rsidR="00D12C2D" w:rsidRPr="00D27F6A" w:rsidRDefault="00D12C2D" w:rsidP="008C0E5A">
            <w:pPr>
              <w:pStyle w:val="ListParagraph"/>
              <w:numPr>
                <w:ilvl w:val="0"/>
                <w:numId w:val="2"/>
              </w:numPr>
              <w:rPr>
                <w:rFonts w:ascii="Californian FB" w:hAnsi="Californian FB"/>
              </w:rPr>
            </w:pPr>
            <w:r w:rsidRPr="00D27F6A">
              <w:rPr>
                <w:rFonts w:ascii="Californian FB" w:hAnsi="Californian FB"/>
              </w:rPr>
              <w:t>At the end, students must produce their opinion (in writing) with evidence provided during the discussion. If a neutral zone person doesn’t choose a side, they must explain why neither side changed their opinion.</w:t>
            </w:r>
          </w:p>
        </w:tc>
        <w:tc>
          <w:tcPr>
            <w:tcW w:w="3699" w:type="dxa"/>
          </w:tcPr>
          <w:p w:rsidR="00D12C2D" w:rsidRDefault="00C874C4" w:rsidP="00D27F6A">
            <w:pPr>
              <w:pStyle w:val="ListParagraph"/>
              <w:numPr>
                <w:ilvl w:val="0"/>
                <w:numId w:val="2"/>
              </w:numPr>
              <w:rPr>
                <w:rFonts w:ascii="Californian FB" w:hAnsi="Californian FB"/>
              </w:rPr>
            </w:pPr>
            <w:r>
              <w:rPr>
                <w:rFonts w:ascii="Californian FB" w:hAnsi="Californian FB"/>
              </w:rPr>
              <w:t>Students come to a final decision about an issue (one side or neutral) by hearing evidence from both sides and evaluating which evidence is most convincing.</w:t>
            </w:r>
          </w:p>
          <w:p w:rsidR="00C874C4" w:rsidRDefault="00C874C4" w:rsidP="00D27F6A">
            <w:pPr>
              <w:pStyle w:val="ListParagraph"/>
              <w:numPr>
                <w:ilvl w:val="0"/>
                <w:numId w:val="2"/>
              </w:numPr>
              <w:rPr>
                <w:rFonts w:ascii="Californian FB" w:hAnsi="Californian FB"/>
              </w:rPr>
            </w:pPr>
            <w:r>
              <w:rPr>
                <w:rFonts w:ascii="Californian FB" w:hAnsi="Californian FB"/>
              </w:rPr>
              <w:t>Students learn that new information presented by others can change opinions.</w:t>
            </w:r>
          </w:p>
          <w:p w:rsidR="00C874C4" w:rsidRPr="00D27F6A" w:rsidRDefault="00C874C4" w:rsidP="00D27F6A">
            <w:pPr>
              <w:pStyle w:val="ListParagraph"/>
              <w:numPr>
                <w:ilvl w:val="0"/>
                <w:numId w:val="2"/>
              </w:numPr>
              <w:rPr>
                <w:rFonts w:ascii="Californian FB" w:hAnsi="Californian FB"/>
              </w:rPr>
            </w:pPr>
            <w:r>
              <w:rPr>
                <w:rFonts w:ascii="Californian FB" w:hAnsi="Californian FB"/>
              </w:rPr>
              <w:t>Provides a platform to learn specific manners of counterclaims and multiple perspectives.</w:t>
            </w:r>
          </w:p>
        </w:tc>
      </w:tr>
      <w:tr w:rsidR="00D12C2D" w:rsidTr="008C0E5A">
        <w:trPr>
          <w:cantSplit/>
          <w:trHeight w:val="2593"/>
        </w:trPr>
        <w:tc>
          <w:tcPr>
            <w:tcW w:w="2546" w:type="dxa"/>
            <w:shd w:val="clear" w:color="auto" w:fill="BFBFBF" w:themeFill="background1" w:themeFillShade="BF"/>
            <w:textDirection w:val="btLr"/>
            <w:vAlign w:val="center"/>
          </w:tcPr>
          <w:p w:rsidR="00D12C2D" w:rsidRPr="00676A2C" w:rsidRDefault="00D12C2D" w:rsidP="008C0E5A">
            <w:pPr>
              <w:ind w:left="113" w:right="113"/>
              <w:jc w:val="center"/>
              <w:rPr>
                <w:rFonts w:ascii="Californian FB" w:hAnsi="Californian FB"/>
                <w:b/>
                <w:sz w:val="36"/>
              </w:rPr>
            </w:pPr>
            <w:r w:rsidRPr="00676A2C">
              <w:rPr>
                <w:rFonts w:ascii="Californian FB" w:hAnsi="Californian FB"/>
                <w:b/>
                <w:sz w:val="36"/>
              </w:rPr>
              <w:t>Fish Bowl</w:t>
            </w:r>
          </w:p>
        </w:tc>
        <w:tc>
          <w:tcPr>
            <w:tcW w:w="6071" w:type="dxa"/>
          </w:tcPr>
          <w:p w:rsidR="00D12C2D" w:rsidRPr="00D27F6A" w:rsidRDefault="00D12C2D" w:rsidP="008C0E5A">
            <w:pPr>
              <w:numPr>
                <w:ilvl w:val="0"/>
                <w:numId w:val="3"/>
              </w:numPr>
              <w:rPr>
                <w:rFonts w:ascii="Californian FB" w:hAnsi="Californian FB"/>
                <w:sz w:val="24"/>
                <w:szCs w:val="24"/>
              </w:rPr>
            </w:pPr>
            <w:r w:rsidRPr="00D27F6A">
              <w:rPr>
                <w:rFonts w:ascii="Californian FB" w:hAnsi="Californian FB"/>
                <w:sz w:val="24"/>
                <w:szCs w:val="24"/>
              </w:rPr>
              <w:t>Provide a common reading on an unresolved or controversial issue to the class. Have students write down interesting facts and quotes on small pieces of paper.</w:t>
            </w:r>
          </w:p>
          <w:p w:rsidR="00D12C2D" w:rsidRPr="00D27F6A" w:rsidRDefault="00D12C2D" w:rsidP="008C0E5A">
            <w:pPr>
              <w:numPr>
                <w:ilvl w:val="0"/>
                <w:numId w:val="3"/>
              </w:numPr>
              <w:rPr>
                <w:rFonts w:ascii="Californian FB" w:hAnsi="Californian FB"/>
                <w:sz w:val="24"/>
                <w:szCs w:val="24"/>
              </w:rPr>
            </w:pPr>
            <w:r w:rsidRPr="00D27F6A">
              <w:rPr>
                <w:rFonts w:ascii="Californian FB" w:hAnsi="Californian FB"/>
                <w:sz w:val="24"/>
                <w:szCs w:val="24"/>
              </w:rPr>
              <w:t>Make two to three circles in your classroom with +/- 5 chairs in each. The chairs will face inwards.  Outside of each circle, make another circle of chairs.</w:t>
            </w:r>
          </w:p>
          <w:p w:rsidR="00D12C2D" w:rsidRPr="00D27F6A" w:rsidRDefault="00D12C2D" w:rsidP="008C0E5A">
            <w:pPr>
              <w:numPr>
                <w:ilvl w:val="1"/>
                <w:numId w:val="3"/>
              </w:numPr>
              <w:rPr>
                <w:rFonts w:ascii="Californian FB" w:hAnsi="Californian FB"/>
                <w:sz w:val="24"/>
                <w:szCs w:val="24"/>
              </w:rPr>
            </w:pPr>
            <w:r w:rsidRPr="00D27F6A">
              <w:rPr>
                <w:rFonts w:ascii="Californian FB" w:hAnsi="Californian FB"/>
                <w:sz w:val="24"/>
                <w:szCs w:val="24"/>
              </w:rPr>
              <w:t>Inner circle talks about issue.</w:t>
            </w:r>
          </w:p>
          <w:p w:rsidR="00D12C2D" w:rsidRPr="00D27F6A" w:rsidRDefault="00D12C2D" w:rsidP="008C0E5A">
            <w:pPr>
              <w:numPr>
                <w:ilvl w:val="1"/>
                <w:numId w:val="3"/>
              </w:numPr>
              <w:rPr>
                <w:rFonts w:ascii="Californian FB" w:hAnsi="Californian FB"/>
                <w:sz w:val="24"/>
                <w:szCs w:val="24"/>
              </w:rPr>
            </w:pPr>
            <w:r w:rsidRPr="00D27F6A">
              <w:rPr>
                <w:rFonts w:ascii="Californian FB" w:hAnsi="Californian FB"/>
                <w:sz w:val="24"/>
                <w:szCs w:val="24"/>
              </w:rPr>
              <w:t>Outer circle can hand in a sheet of paper to provide food for thought but cannot speak.</w:t>
            </w:r>
          </w:p>
          <w:p w:rsidR="00D12C2D" w:rsidRPr="00D27F6A" w:rsidRDefault="00D12C2D" w:rsidP="008C0E5A">
            <w:pPr>
              <w:numPr>
                <w:ilvl w:val="0"/>
                <w:numId w:val="3"/>
              </w:numPr>
              <w:rPr>
                <w:rFonts w:ascii="Californian FB" w:hAnsi="Californian FB"/>
                <w:sz w:val="24"/>
                <w:szCs w:val="24"/>
              </w:rPr>
            </w:pPr>
            <w:r w:rsidRPr="00D27F6A">
              <w:rPr>
                <w:rFonts w:ascii="Californian FB" w:hAnsi="Californian FB"/>
                <w:sz w:val="24"/>
                <w:szCs w:val="24"/>
              </w:rPr>
              <w:t>Once a student in the circle has spoken twice, a student from outside the circle may tap that student on the shoulder and switch places with the student. The student on the outside MUST TAP IN after their inside partner has spoken four times.</w:t>
            </w:r>
          </w:p>
        </w:tc>
        <w:tc>
          <w:tcPr>
            <w:tcW w:w="3699" w:type="dxa"/>
          </w:tcPr>
          <w:p w:rsidR="00D12C2D" w:rsidRDefault="00C874C4" w:rsidP="00C874C4">
            <w:pPr>
              <w:pStyle w:val="ListParagraph"/>
              <w:numPr>
                <w:ilvl w:val="0"/>
                <w:numId w:val="3"/>
              </w:numPr>
              <w:rPr>
                <w:rFonts w:ascii="Californian FB" w:hAnsi="Californian FB"/>
              </w:rPr>
            </w:pPr>
            <w:r>
              <w:rPr>
                <w:rFonts w:ascii="Californian FB" w:hAnsi="Californian FB"/>
              </w:rPr>
              <w:t>This activity encourages talking as well as listening in equal doses.</w:t>
            </w:r>
          </w:p>
          <w:p w:rsidR="00C874C4" w:rsidRDefault="00C874C4" w:rsidP="00C874C4">
            <w:pPr>
              <w:pStyle w:val="ListParagraph"/>
              <w:numPr>
                <w:ilvl w:val="0"/>
                <w:numId w:val="3"/>
              </w:numPr>
              <w:rPr>
                <w:rFonts w:ascii="Californian FB" w:hAnsi="Californian FB"/>
              </w:rPr>
            </w:pPr>
            <w:proofErr w:type="gramStart"/>
            <w:r>
              <w:rPr>
                <w:rFonts w:ascii="Californian FB" w:hAnsi="Californian FB"/>
              </w:rPr>
              <w:t>Students  outside</w:t>
            </w:r>
            <w:proofErr w:type="gramEnd"/>
            <w:r>
              <w:rPr>
                <w:rFonts w:ascii="Californian FB" w:hAnsi="Californian FB"/>
              </w:rPr>
              <w:t xml:space="preserve"> the bowl simultaneously search for new evidence while they listen to their classmate’s positions to assist the inside speaking participants.</w:t>
            </w:r>
          </w:p>
          <w:p w:rsidR="00C874C4" w:rsidRPr="00C874C4" w:rsidRDefault="00C874C4" w:rsidP="00C874C4">
            <w:pPr>
              <w:pStyle w:val="ListParagraph"/>
              <w:numPr>
                <w:ilvl w:val="0"/>
                <w:numId w:val="3"/>
              </w:numPr>
              <w:rPr>
                <w:rFonts w:ascii="Californian FB" w:hAnsi="Californian FB"/>
              </w:rPr>
            </w:pPr>
            <w:r>
              <w:rPr>
                <w:rFonts w:ascii="Californian FB" w:hAnsi="Californian FB"/>
              </w:rPr>
              <w:t>This activity can prepare students for evidenced based writing that is argumentative or informational.</w:t>
            </w:r>
          </w:p>
        </w:tc>
      </w:tr>
    </w:tbl>
    <w:p w:rsidR="00F50451" w:rsidRDefault="000D64CA"/>
    <w:sectPr w:rsidR="00F50451" w:rsidSect="00C874C4">
      <w:pgSz w:w="15840" w:h="12240" w:orient="landscape"/>
      <w:pgMar w:top="45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68A"/>
    <w:multiLevelType w:val="hybridMultilevel"/>
    <w:tmpl w:val="B86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F2729B"/>
    <w:multiLevelType w:val="hybridMultilevel"/>
    <w:tmpl w:val="1820008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BB5187"/>
    <w:multiLevelType w:val="hybridMultilevel"/>
    <w:tmpl w:val="BE5E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F217D3"/>
    <w:multiLevelType w:val="hybridMultilevel"/>
    <w:tmpl w:val="A2424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5F451D"/>
    <w:multiLevelType w:val="hybridMultilevel"/>
    <w:tmpl w:val="5180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A471AF"/>
    <w:multiLevelType w:val="hybridMultilevel"/>
    <w:tmpl w:val="D71E5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2D"/>
    <w:rsid w:val="000D64CA"/>
    <w:rsid w:val="00304BDC"/>
    <w:rsid w:val="00394BC5"/>
    <w:rsid w:val="005A5A69"/>
    <w:rsid w:val="00710BA9"/>
    <w:rsid w:val="00B668B9"/>
    <w:rsid w:val="00C874C4"/>
    <w:rsid w:val="00D12C2D"/>
    <w:rsid w:val="00D2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C2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D1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C2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D1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2</cp:revision>
  <dcterms:created xsi:type="dcterms:W3CDTF">2013-01-24T21:27:00Z</dcterms:created>
  <dcterms:modified xsi:type="dcterms:W3CDTF">2013-01-31T22:48:00Z</dcterms:modified>
</cp:coreProperties>
</file>