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C1" w:rsidRPr="00EF6DC9" w:rsidRDefault="00AA4DD6" w:rsidP="00EF28C1">
      <w:pPr>
        <w:rPr>
          <w:b/>
          <w:bCs/>
          <w:sz w:val="32"/>
        </w:rPr>
      </w:pPr>
      <w:r>
        <w:rPr>
          <w:bCs/>
          <w:noProof/>
        </w:rPr>
        <mc:AlternateContent>
          <mc:Choice Requires="wps">
            <w:drawing>
              <wp:anchor distT="0" distB="0" distL="114300" distR="114300" simplePos="0" relativeHeight="251656704" behindDoc="0" locked="0" layoutInCell="1" allowOverlap="1" wp14:anchorId="732DCDEC" wp14:editId="3F41C075">
                <wp:simplePos x="0" y="0"/>
                <wp:positionH relativeFrom="column">
                  <wp:posOffset>5943600</wp:posOffset>
                </wp:positionH>
                <wp:positionV relativeFrom="paragraph">
                  <wp:posOffset>198120</wp:posOffset>
                </wp:positionV>
                <wp:extent cx="1028700" cy="826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826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32"/>
                                <w:szCs w:val="20"/>
                              </w:rPr>
                            </w:pPr>
                          </w:p>
                          <w:p w:rsidR="00AA4DD6" w:rsidRDefault="00AA4DD6" w:rsidP="00BA01B9">
                            <w:pPr>
                              <w:spacing w:line="240" w:lineRule="auto"/>
                              <w:rPr>
                                <w:bCs/>
                                <w:sz w:val="20"/>
                                <w:szCs w:val="20"/>
                              </w:rPr>
                            </w:pPr>
                          </w:p>
                          <w:p w:rsidR="009C2ED3" w:rsidRPr="00BA01B9" w:rsidRDefault="009C2ED3" w:rsidP="00BA01B9">
                            <w:pPr>
                              <w:spacing w:line="240" w:lineRule="auto"/>
                              <w:rPr>
                                <w:bCs/>
                                <w:sz w:val="20"/>
                                <w:szCs w:val="20"/>
                              </w:rPr>
                            </w:pPr>
                            <w:proofErr w:type="gramStart"/>
                            <w:r w:rsidRPr="00BA01B9">
                              <w:rPr>
                                <w:bCs/>
                                <w:sz w:val="20"/>
                                <w:szCs w:val="20"/>
                              </w:rPr>
                              <w:t>religious</w:t>
                            </w:r>
                            <w:proofErr w:type="gramEnd"/>
                            <w:r w:rsidRPr="00BA01B9">
                              <w:rPr>
                                <w:bCs/>
                                <w:sz w:val="20"/>
                                <w:szCs w:val="20"/>
                              </w:rPr>
                              <w:t xml:space="preserve"> group</w:t>
                            </w:r>
                          </w:p>
                          <w:p w:rsidR="009C2ED3" w:rsidRPr="00BA01B9" w:rsidRDefault="009C2ED3" w:rsidP="00BA01B9">
                            <w:pPr>
                              <w:spacing w:line="240" w:lineRule="auto"/>
                              <w:rPr>
                                <w:bCs/>
                                <w:sz w:val="14"/>
                                <w:szCs w:val="20"/>
                              </w:rPr>
                            </w:pPr>
                          </w:p>
                          <w:p w:rsidR="009C2ED3" w:rsidRPr="00BA01B9" w:rsidRDefault="009C2ED3" w:rsidP="00BA01B9">
                            <w:pPr>
                              <w:spacing w:line="240" w:lineRule="auto"/>
                              <w:rPr>
                                <w:bCs/>
                                <w:sz w:val="20"/>
                                <w:szCs w:val="20"/>
                              </w:rPr>
                            </w:pPr>
                            <w:proofErr w:type="gramStart"/>
                            <w:r w:rsidRPr="00BA01B9">
                              <w:rPr>
                                <w:bCs/>
                                <w:sz w:val="20"/>
                                <w:szCs w:val="20"/>
                              </w:rPr>
                              <w:t>ideological</w:t>
                            </w:r>
                            <w:proofErr w:type="gramEnd"/>
                            <w:r w:rsidRPr="00BA01B9">
                              <w:rPr>
                                <w:bCs/>
                                <w:sz w:val="20"/>
                                <w:szCs w:val="20"/>
                              </w:rPr>
                              <w:t xml:space="preserve"> split</w:t>
                            </w: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Default="009C2ED3" w:rsidP="00BA01B9">
                            <w:pPr>
                              <w:spacing w:line="240" w:lineRule="auto"/>
                              <w:rPr>
                                <w:bCs/>
                                <w:sz w:val="20"/>
                                <w:szCs w:val="20"/>
                              </w:rPr>
                            </w:pPr>
                          </w:p>
                          <w:p w:rsidR="009C2ED3" w:rsidRDefault="009C2ED3" w:rsidP="00BA01B9">
                            <w:pPr>
                              <w:spacing w:line="240" w:lineRule="auto"/>
                              <w:rPr>
                                <w:bCs/>
                                <w:sz w:val="20"/>
                                <w:szCs w:val="20"/>
                              </w:rPr>
                            </w:pPr>
                          </w:p>
                          <w:p w:rsidR="009C2ED3" w:rsidRPr="00BA01B9" w:rsidRDefault="009C2ED3" w:rsidP="00BA01B9">
                            <w:pPr>
                              <w:spacing w:line="240" w:lineRule="auto"/>
                              <w:rPr>
                                <w:bCs/>
                                <w:sz w:val="20"/>
                                <w:szCs w:val="20"/>
                              </w:rPr>
                            </w:pPr>
                            <w:proofErr w:type="gramStart"/>
                            <w:r w:rsidRPr="00BA01B9">
                              <w:rPr>
                                <w:bCs/>
                                <w:sz w:val="20"/>
                                <w:szCs w:val="20"/>
                              </w:rPr>
                              <w:t>discrimination</w:t>
                            </w:r>
                            <w:proofErr w:type="gramEnd"/>
                            <w:r w:rsidRPr="00BA01B9">
                              <w:rPr>
                                <w:bCs/>
                                <w:sz w:val="20"/>
                                <w:szCs w:val="20"/>
                              </w:rPr>
                              <w:t xml:space="preserve"> </w:t>
                            </w:r>
                          </w:p>
                          <w:p w:rsidR="009C2ED3" w:rsidRPr="00BA01B9" w:rsidRDefault="009C2ED3" w:rsidP="00BA01B9">
                            <w:pPr>
                              <w:spacing w:line="240" w:lineRule="auto"/>
                              <w:rPr>
                                <w:bCs/>
                                <w:sz w:val="20"/>
                                <w:szCs w:val="20"/>
                              </w:rPr>
                            </w:pPr>
                            <w:proofErr w:type="gramStart"/>
                            <w:r w:rsidRPr="00BA01B9">
                              <w:rPr>
                                <w:bCs/>
                                <w:sz w:val="20"/>
                                <w:szCs w:val="20"/>
                              </w:rPr>
                              <w:t>non-believers</w:t>
                            </w:r>
                            <w:proofErr w:type="gramEnd"/>
                            <w:r w:rsidRPr="00BA01B9">
                              <w:rPr>
                                <w:bCs/>
                                <w:sz w:val="20"/>
                                <w:szCs w:val="20"/>
                              </w:rPr>
                              <w:t xml:space="preserve"> and traitors</w:t>
                            </w: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18411E" w:rsidRDefault="009C2ED3" w:rsidP="00BA01B9">
                            <w:pPr>
                              <w:spacing w:line="240" w:lineRule="auto"/>
                              <w:rPr>
                                <w:bCs/>
                                <w:sz w:val="32"/>
                                <w:szCs w:val="20"/>
                              </w:rPr>
                            </w:pPr>
                          </w:p>
                          <w:p w:rsidR="009C2ED3" w:rsidRPr="00BA01B9" w:rsidRDefault="009C2ED3" w:rsidP="00BA01B9">
                            <w:pPr>
                              <w:spacing w:line="240" w:lineRule="auto"/>
                              <w:rPr>
                                <w:sz w:val="20"/>
                                <w:szCs w:val="20"/>
                              </w:rPr>
                            </w:pPr>
                            <w:proofErr w:type="gramStart"/>
                            <w:r w:rsidRPr="00BA01B9">
                              <w:rPr>
                                <w:bCs/>
                                <w:sz w:val="20"/>
                                <w:szCs w:val="20"/>
                              </w:rPr>
                              <w:t>group</w:t>
                            </w:r>
                            <w:proofErr w:type="gramEnd"/>
                            <w:r w:rsidRPr="00BA01B9">
                              <w:rPr>
                                <w:bCs/>
                                <w:sz w:val="20"/>
                                <w:szCs w:val="20"/>
                              </w:rPr>
                              <w:t xml:space="preserve"> with power given from a higher power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CDEC" id="_x0000_t202" coordsize="21600,21600" o:spt="202" path="m,l,21600r21600,l21600,xe">
                <v:stroke joinstyle="miter"/>
                <v:path gradientshapeok="t" o:connecttype="rect"/>
              </v:shapetype>
              <v:shape id="Text Box 1" o:spid="_x0000_s1026" type="#_x0000_t202" style="position:absolute;margin-left:468pt;margin-top:15.6pt;width:81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" filled="f" stroked="f">
                <v:textbox>
                  <w:txbxContent>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32"/>
                          <w:szCs w:val="20"/>
                        </w:rPr>
                      </w:pPr>
                    </w:p>
                    <w:p w:rsidR="00AA4DD6" w:rsidRDefault="00AA4DD6" w:rsidP="00BA01B9">
                      <w:pPr>
                        <w:spacing w:line="240" w:lineRule="auto"/>
                        <w:rPr>
                          <w:bCs/>
                          <w:sz w:val="20"/>
                          <w:szCs w:val="20"/>
                        </w:rPr>
                      </w:pPr>
                    </w:p>
                    <w:p w:rsidR="009C2ED3" w:rsidRPr="00BA01B9" w:rsidRDefault="009C2ED3" w:rsidP="00BA01B9">
                      <w:pPr>
                        <w:spacing w:line="240" w:lineRule="auto"/>
                        <w:rPr>
                          <w:bCs/>
                          <w:sz w:val="20"/>
                          <w:szCs w:val="20"/>
                        </w:rPr>
                      </w:pPr>
                      <w:proofErr w:type="gramStart"/>
                      <w:r w:rsidRPr="00BA01B9">
                        <w:rPr>
                          <w:bCs/>
                          <w:sz w:val="20"/>
                          <w:szCs w:val="20"/>
                        </w:rPr>
                        <w:t>religious</w:t>
                      </w:r>
                      <w:proofErr w:type="gramEnd"/>
                      <w:r w:rsidRPr="00BA01B9">
                        <w:rPr>
                          <w:bCs/>
                          <w:sz w:val="20"/>
                          <w:szCs w:val="20"/>
                        </w:rPr>
                        <w:t xml:space="preserve"> group</w:t>
                      </w:r>
                    </w:p>
                    <w:p w:rsidR="009C2ED3" w:rsidRPr="00BA01B9" w:rsidRDefault="009C2ED3" w:rsidP="00BA01B9">
                      <w:pPr>
                        <w:spacing w:line="240" w:lineRule="auto"/>
                        <w:rPr>
                          <w:bCs/>
                          <w:sz w:val="14"/>
                          <w:szCs w:val="20"/>
                        </w:rPr>
                      </w:pPr>
                    </w:p>
                    <w:p w:rsidR="009C2ED3" w:rsidRPr="00BA01B9" w:rsidRDefault="009C2ED3" w:rsidP="00BA01B9">
                      <w:pPr>
                        <w:spacing w:line="240" w:lineRule="auto"/>
                        <w:rPr>
                          <w:bCs/>
                          <w:sz w:val="20"/>
                          <w:szCs w:val="20"/>
                        </w:rPr>
                      </w:pPr>
                      <w:proofErr w:type="gramStart"/>
                      <w:r w:rsidRPr="00BA01B9">
                        <w:rPr>
                          <w:bCs/>
                          <w:sz w:val="20"/>
                          <w:szCs w:val="20"/>
                        </w:rPr>
                        <w:t>ideological</w:t>
                      </w:r>
                      <w:proofErr w:type="gramEnd"/>
                      <w:r w:rsidRPr="00BA01B9">
                        <w:rPr>
                          <w:bCs/>
                          <w:sz w:val="20"/>
                          <w:szCs w:val="20"/>
                        </w:rPr>
                        <w:t xml:space="preserve"> split</w:t>
                      </w: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Default="009C2ED3" w:rsidP="00BA01B9">
                      <w:pPr>
                        <w:spacing w:line="240" w:lineRule="auto"/>
                        <w:rPr>
                          <w:bCs/>
                          <w:sz w:val="20"/>
                          <w:szCs w:val="20"/>
                        </w:rPr>
                      </w:pPr>
                    </w:p>
                    <w:p w:rsidR="009C2ED3" w:rsidRDefault="009C2ED3" w:rsidP="00BA01B9">
                      <w:pPr>
                        <w:spacing w:line="240" w:lineRule="auto"/>
                        <w:rPr>
                          <w:bCs/>
                          <w:sz w:val="20"/>
                          <w:szCs w:val="20"/>
                        </w:rPr>
                      </w:pPr>
                    </w:p>
                    <w:p w:rsidR="009C2ED3" w:rsidRPr="00BA01B9" w:rsidRDefault="009C2ED3" w:rsidP="00BA01B9">
                      <w:pPr>
                        <w:spacing w:line="240" w:lineRule="auto"/>
                        <w:rPr>
                          <w:bCs/>
                          <w:sz w:val="20"/>
                          <w:szCs w:val="20"/>
                        </w:rPr>
                      </w:pPr>
                      <w:proofErr w:type="gramStart"/>
                      <w:r w:rsidRPr="00BA01B9">
                        <w:rPr>
                          <w:bCs/>
                          <w:sz w:val="20"/>
                          <w:szCs w:val="20"/>
                        </w:rPr>
                        <w:t>discrimination</w:t>
                      </w:r>
                      <w:proofErr w:type="gramEnd"/>
                      <w:r w:rsidRPr="00BA01B9">
                        <w:rPr>
                          <w:bCs/>
                          <w:sz w:val="20"/>
                          <w:szCs w:val="20"/>
                        </w:rPr>
                        <w:t xml:space="preserve"> </w:t>
                      </w:r>
                    </w:p>
                    <w:p w:rsidR="009C2ED3" w:rsidRPr="00BA01B9" w:rsidRDefault="009C2ED3" w:rsidP="00BA01B9">
                      <w:pPr>
                        <w:spacing w:line="240" w:lineRule="auto"/>
                        <w:rPr>
                          <w:bCs/>
                          <w:sz w:val="20"/>
                          <w:szCs w:val="20"/>
                        </w:rPr>
                      </w:pPr>
                      <w:proofErr w:type="gramStart"/>
                      <w:r w:rsidRPr="00BA01B9">
                        <w:rPr>
                          <w:bCs/>
                          <w:sz w:val="20"/>
                          <w:szCs w:val="20"/>
                        </w:rPr>
                        <w:t>non-believers</w:t>
                      </w:r>
                      <w:proofErr w:type="gramEnd"/>
                      <w:r w:rsidRPr="00BA01B9">
                        <w:rPr>
                          <w:bCs/>
                          <w:sz w:val="20"/>
                          <w:szCs w:val="20"/>
                        </w:rPr>
                        <w:t xml:space="preserve"> and traitors</w:t>
                      </w: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BA01B9" w:rsidRDefault="009C2ED3" w:rsidP="00BA01B9">
                      <w:pPr>
                        <w:spacing w:line="240" w:lineRule="auto"/>
                        <w:rPr>
                          <w:bCs/>
                          <w:sz w:val="20"/>
                          <w:szCs w:val="20"/>
                        </w:rPr>
                      </w:pPr>
                    </w:p>
                    <w:p w:rsidR="009C2ED3" w:rsidRPr="0018411E" w:rsidRDefault="009C2ED3" w:rsidP="00BA01B9">
                      <w:pPr>
                        <w:spacing w:line="240" w:lineRule="auto"/>
                        <w:rPr>
                          <w:bCs/>
                          <w:sz w:val="32"/>
                          <w:szCs w:val="20"/>
                        </w:rPr>
                      </w:pPr>
                    </w:p>
                    <w:p w:rsidR="009C2ED3" w:rsidRPr="00BA01B9" w:rsidRDefault="009C2ED3" w:rsidP="00BA01B9">
                      <w:pPr>
                        <w:spacing w:line="240" w:lineRule="auto"/>
                        <w:rPr>
                          <w:sz w:val="20"/>
                          <w:szCs w:val="20"/>
                        </w:rPr>
                      </w:pPr>
                      <w:proofErr w:type="gramStart"/>
                      <w:r w:rsidRPr="00BA01B9">
                        <w:rPr>
                          <w:bCs/>
                          <w:sz w:val="20"/>
                          <w:szCs w:val="20"/>
                        </w:rPr>
                        <w:t>group</w:t>
                      </w:r>
                      <w:proofErr w:type="gramEnd"/>
                      <w:r w:rsidRPr="00BA01B9">
                        <w:rPr>
                          <w:bCs/>
                          <w:sz w:val="20"/>
                          <w:szCs w:val="20"/>
                        </w:rPr>
                        <w:t xml:space="preserve"> with power given from a higher power </w:t>
                      </w:r>
                    </w:p>
                  </w:txbxContent>
                </v:textbox>
                <w10:wrap type="square"/>
              </v:shape>
            </w:pict>
          </mc:Fallback>
        </mc:AlternateContent>
      </w:r>
      <w:r w:rsidR="00EF28C1" w:rsidRPr="00EF28C1">
        <w:rPr>
          <w:b/>
          <w:bCs/>
          <w:sz w:val="32"/>
        </w:rPr>
        <w:t xml:space="preserve">The Struggle </w:t>
      </w:r>
      <w:proofErr w:type="gramStart"/>
      <w:r w:rsidR="00EF28C1" w:rsidRPr="00EF28C1">
        <w:rPr>
          <w:b/>
          <w:bCs/>
          <w:sz w:val="32"/>
        </w:rPr>
        <w:t>Between</w:t>
      </w:r>
      <w:proofErr w:type="gramEnd"/>
      <w:r w:rsidR="00EF28C1" w:rsidRPr="00EF28C1">
        <w:rPr>
          <w:b/>
          <w:bCs/>
          <w:sz w:val="32"/>
        </w:rPr>
        <w:t xml:space="preserve"> Sunni and Shia Muslims Explained</w:t>
      </w:r>
      <w:r w:rsidR="00EF28C1">
        <w:rPr>
          <w:b/>
          <w:bCs/>
          <w:sz w:val="32"/>
        </w:rPr>
        <w:t xml:space="preserve"> </w:t>
      </w:r>
      <w:r w:rsidR="00EF6DC9">
        <w:rPr>
          <w:b/>
          <w:bCs/>
          <w:sz w:val="20"/>
        </w:rPr>
        <w:t>(FK</w:t>
      </w:r>
      <w:r w:rsidR="00EF28C1" w:rsidRPr="00EF28C1">
        <w:rPr>
          <w:b/>
          <w:bCs/>
          <w:sz w:val="20"/>
        </w:rPr>
        <w:t>15.9)</w:t>
      </w:r>
      <w:r w:rsidR="00EF6DC9">
        <w:rPr>
          <w:b/>
          <w:bCs/>
          <w:sz w:val="20"/>
        </w:rPr>
        <w:t xml:space="preserve"> </w:t>
      </w:r>
      <w:r w:rsidR="00EF28C1" w:rsidRPr="00EF28C1">
        <w:rPr>
          <w:bCs/>
        </w:rPr>
        <w:t>BY COUNCIL ON FOREIGN RELATIONS 12/14/14</w:t>
      </w:r>
    </w:p>
    <w:p w:rsidR="00EF28C1" w:rsidRPr="00EF28C1" w:rsidRDefault="00EF28C1" w:rsidP="00EF28C1">
      <w:pPr>
        <w:rPr>
          <w:bCs/>
        </w:rPr>
      </w:pPr>
      <w:r w:rsidRPr="00EF28C1">
        <w:rPr>
          <w:bCs/>
        </w:rPr>
        <w:t>An ancient religious divide is helping fuel a resurgence of conflicts in the Middle East and Muslim countries.</w:t>
      </w:r>
    </w:p>
    <w:p w:rsidR="00EF28C1" w:rsidRPr="00EF28C1" w:rsidRDefault="00EF28C1" w:rsidP="00BA01B9">
      <w:pPr>
        <w:ind w:right="630"/>
        <w:rPr>
          <w:bCs/>
        </w:rPr>
      </w:pPr>
      <w:r w:rsidRPr="00EF28C1">
        <w:rPr>
          <w:bCs/>
        </w:rPr>
        <w:t xml:space="preserve">Struggles between Sunni and Shia forces have fed a Syrian civil war that threatens to transform the map of the Middle East, spurred violence that is fracturing Iraq and widened fissures in a number of tense Gulf countries. Growing </w:t>
      </w:r>
      <w:r w:rsidRPr="003054C8">
        <w:rPr>
          <w:bCs/>
          <w:u w:val="single"/>
        </w:rPr>
        <w:t>sectarian</w:t>
      </w:r>
      <w:r w:rsidRPr="00EF28C1">
        <w:rPr>
          <w:bCs/>
        </w:rPr>
        <w:t xml:space="preserve"> clashes have also sparked a revival of transnational </w:t>
      </w:r>
      <w:r w:rsidRPr="00425028">
        <w:rPr>
          <w:bCs/>
        </w:rPr>
        <w:t>jihadi</w:t>
      </w:r>
      <w:r w:rsidRPr="00EF28C1">
        <w:rPr>
          <w:bCs/>
        </w:rPr>
        <w:t xml:space="preserve"> networks that poses a threat beyond the region.</w:t>
      </w:r>
    </w:p>
    <w:p w:rsidR="00EF28C1" w:rsidRPr="00EF28C1" w:rsidRDefault="00EF28C1" w:rsidP="00EF28C1">
      <w:pPr>
        <w:rPr>
          <w:bCs/>
        </w:rPr>
      </w:pPr>
      <w:r w:rsidRPr="00EF28C1">
        <w:rPr>
          <w:bCs/>
        </w:rPr>
        <w:t xml:space="preserve">Islam’s </w:t>
      </w:r>
      <w:r w:rsidRPr="003054C8">
        <w:rPr>
          <w:bCs/>
          <w:u w:val="single"/>
        </w:rPr>
        <w:t>schism</w:t>
      </w:r>
      <w:r w:rsidRPr="00EF28C1">
        <w:rPr>
          <w:bCs/>
        </w:rPr>
        <w:t>, simmering for 14 centuries, doesn’t explain all the political, economic and geostrategic factors involved in these conflicts, but it has become one prism by which to understand the underlying tensions.</w:t>
      </w:r>
    </w:p>
    <w:p w:rsidR="00EF28C1" w:rsidRPr="00EF28C1" w:rsidRDefault="003A2E38" w:rsidP="00EF28C1">
      <w:pPr>
        <w:rPr>
          <w:bCs/>
        </w:rPr>
      </w:pPr>
      <w:r>
        <w:rPr>
          <w:bCs/>
        </w:rPr>
        <w:t>…</w:t>
      </w:r>
    </w:p>
    <w:p w:rsidR="00EF28C1" w:rsidRPr="00EF28C1" w:rsidRDefault="00EF28C1" w:rsidP="00EF28C1">
      <w:pPr>
        <w:rPr>
          <w:bCs/>
        </w:rPr>
      </w:pPr>
      <w:r w:rsidRPr="00EF28C1">
        <w:rPr>
          <w:bCs/>
        </w:rPr>
        <w:t>What’s the difference?</w:t>
      </w:r>
    </w:p>
    <w:p w:rsidR="00EF28C1" w:rsidRPr="00EF28C1" w:rsidRDefault="00EF28C1" w:rsidP="00EF28C1">
      <w:pPr>
        <w:rPr>
          <w:bCs/>
        </w:rPr>
      </w:pPr>
      <w:r w:rsidRPr="00EF28C1">
        <w:rPr>
          <w:bCs/>
        </w:rPr>
        <w:t>Sunni and Shia Muslims have lived peacefully together for centuries. In many countries it has become common for members of the two sects to intermarry and pray at the same mosques. They share faith in the Quran and the Prophet Muhammad’s sayings and perform similar prayers, although they differ in rituals and interpretation of Islamic law.</w:t>
      </w:r>
    </w:p>
    <w:p w:rsidR="00EF28C1" w:rsidRPr="00EF28C1" w:rsidRDefault="00EF28C1" w:rsidP="00EF28C1">
      <w:pPr>
        <w:rPr>
          <w:bCs/>
        </w:rPr>
      </w:pPr>
      <w:r w:rsidRPr="00EF28C1">
        <w:rPr>
          <w:bCs/>
        </w:rPr>
        <w:t xml:space="preserve">Shia identity is rooted in victimhood over the killing of Husayn, the Prophet Muhammad’s grandson, in the seventh century and a long history of </w:t>
      </w:r>
      <w:r w:rsidRPr="007302A5">
        <w:rPr>
          <w:bCs/>
          <w:u w:val="single"/>
        </w:rPr>
        <w:t>marginalization</w:t>
      </w:r>
      <w:r w:rsidRPr="00EF28C1">
        <w:rPr>
          <w:bCs/>
        </w:rPr>
        <w:t xml:space="preserve"> by the Sunni majority. Islam’s dominant sect, which roughly 85 percent of the world’s 1.6 billion Muslims follow, view Shia Islam with suspicion, and extremist Sunnis have portrayed Shias as </w:t>
      </w:r>
      <w:r w:rsidRPr="007302A5">
        <w:rPr>
          <w:bCs/>
          <w:u w:val="single"/>
        </w:rPr>
        <w:t>heretics and apostates</w:t>
      </w:r>
      <w:r w:rsidRPr="00EF28C1">
        <w:rPr>
          <w:bCs/>
        </w:rPr>
        <w:t>.</w:t>
      </w:r>
    </w:p>
    <w:p w:rsidR="00EF28C1" w:rsidRPr="00EF28C1" w:rsidRDefault="00EF28C1" w:rsidP="00EF28C1">
      <w:pPr>
        <w:rPr>
          <w:bCs/>
        </w:rPr>
      </w:pPr>
      <w:r w:rsidRPr="00EF28C1">
        <w:rPr>
          <w:b/>
          <w:bCs/>
        </w:rPr>
        <w:t>Origins of the Schism</w:t>
      </w:r>
    </w:p>
    <w:p w:rsidR="00EF28C1" w:rsidRPr="00EF28C1" w:rsidRDefault="00EF28C1" w:rsidP="00EF28C1">
      <w:pPr>
        <w:rPr>
          <w:bCs/>
        </w:rPr>
      </w:pPr>
      <w:r w:rsidRPr="00EF28C1">
        <w:rPr>
          <w:bCs/>
        </w:rPr>
        <w:t>Muhammad unveiled a new faith to the people of Mecca in 610. Known as Islam, or submission to God, the monotheistic religion incorporated some Jewish and Christian traditions and expanded with a set of laws that governed most aspects of life, including political authority.</w:t>
      </w:r>
    </w:p>
    <w:p w:rsidR="00EF28C1" w:rsidRPr="00EF28C1" w:rsidRDefault="00EF28C1" w:rsidP="00EF28C1">
      <w:pPr>
        <w:rPr>
          <w:bCs/>
        </w:rPr>
      </w:pPr>
      <w:r w:rsidRPr="00EF28C1">
        <w:rPr>
          <w:bCs/>
        </w:rPr>
        <w:t xml:space="preserve">By the time of his death in 632, Muhammad had consolidated power in Arabia. His followers subsequently built an empire that would stretch from Central Asia to Spain less than a century after his death. But a debate over </w:t>
      </w:r>
      <w:r w:rsidRPr="001E0C58">
        <w:rPr>
          <w:bCs/>
        </w:rPr>
        <w:t>succession</w:t>
      </w:r>
      <w:r w:rsidRPr="00EF28C1">
        <w:rPr>
          <w:bCs/>
        </w:rPr>
        <w:t xml:space="preserve"> split the community, with some arguing that leadership should be awarded to qualified individuals and others insisting that the only legitimate ruler must come through Muhammad’s bloodline.</w:t>
      </w:r>
    </w:p>
    <w:p w:rsidR="00EF28C1" w:rsidRPr="00EF28C1" w:rsidRDefault="00EF28C1" w:rsidP="00EF28C1">
      <w:pPr>
        <w:rPr>
          <w:bCs/>
        </w:rPr>
      </w:pPr>
      <w:r w:rsidRPr="00EF28C1">
        <w:rPr>
          <w:bCs/>
        </w:rPr>
        <w:t>A group of prominent early followers of Islam elected Abu Bakr, a companion of Muhammad, to be the first caliph, or leader of the Islamic community, over the objections of those who favored Ali ibn Abi Talib, Muhammad’s cousin and son-in-law. The opposing camps in the succession debate eventually evolved into Islam’s two main sects.</w:t>
      </w:r>
    </w:p>
    <w:p w:rsidR="00EF28C1" w:rsidRPr="00EF28C1" w:rsidRDefault="00EF28C1" w:rsidP="00EF28C1">
      <w:pPr>
        <w:rPr>
          <w:bCs/>
        </w:rPr>
      </w:pPr>
      <w:r w:rsidRPr="00EF28C1">
        <w:rPr>
          <w:bCs/>
        </w:rPr>
        <w:t>Shias, a term that stems from </w:t>
      </w:r>
      <w:r w:rsidRPr="00EF28C1">
        <w:rPr>
          <w:bCs/>
          <w:i/>
          <w:iCs/>
        </w:rPr>
        <w:t>shi’atu Ali</w:t>
      </w:r>
      <w:r w:rsidRPr="00EF28C1">
        <w:rPr>
          <w:bCs/>
        </w:rPr>
        <w:t xml:space="preserve"> (Arabic for “partisans of Ali”), believe that Ali and his descendants are part of a </w:t>
      </w:r>
      <w:r w:rsidRPr="001E0C58">
        <w:rPr>
          <w:bCs/>
          <w:u w:val="single"/>
        </w:rPr>
        <w:t>divine order</w:t>
      </w:r>
      <w:r w:rsidRPr="00EF28C1">
        <w:rPr>
          <w:bCs/>
        </w:rPr>
        <w:t>. Sunnis (meaning followers of the </w:t>
      </w:r>
      <w:r w:rsidRPr="00EF28C1">
        <w:rPr>
          <w:bCs/>
          <w:i/>
          <w:iCs/>
        </w:rPr>
        <w:t>sunna</w:t>
      </w:r>
      <w:r w:rsidRPr="00EF28C1">
        <w:rPr>
          <w:bCs/>
        </w:rPr>
        <w:t>, or “way” in Arabic, of Muhammad) are opposed to political succession based on Muhammad’s bloodline.</w:t>
      </w:r>
    </w:p>
    <w:p w:rsidR="001E0C58" w:rsidRPr="00BA01B9" w:rsidRDefault="003A2E38" w:rsidP="00EF28C1">
      <w:pPr>
        <w:rPr>
          <w:bCs/>
        </w:rPr>
      </w:pPr>
      <w:r>
        <w:rPr>
          <w:b/>
          <w:bCs/>
        </w:rPr>
        <w:t>…</w:t>
      </w:r>
      <w:r w:rsidR="001E0C58">
        <w:rPr>
          <w:b/>
          <w:bCs/>
        </w:rPr>
        <w:br w:type="page"/>
      </w:r>
    </w:p>
    <w:p w:rsidR="00A63411" w:rsidRPr="00EF28C1" w:rsidRDefault="00EF28C1" w:rsidP="00EF28C1">
      <w:r w:rsidRPr="00EF28C1">
        <w:rPr>
          <w:b/>
          <w:bCs/>
        </w:rPr>
        <w:lastRenderedPageBreak/>
        <w:t>Practicing the Faith</w:t>
      </w:r>
    </w:p>
    <w:tbl>
      <w:tblPr>
        <w:tblStyle w:val="TableGrid"/>
        <w:tblpPr w:leftFromText="180" w:rightFromText="180" w:vertAnchor="text" w:tblpX="9288" w:tblpY="1"/>
        <w:tblOverlap w:val="never"/>
        <w:tblW w:w="1620" w:type="dxa"/>
        <w:tblLook w:val="04A0" w:firstRow="1" w:lastRow="0" w:firstColumn="1" w:lastColumn="0" w:noHBand="0" w:noVBand="1"/>
      </w:tblPr>
      <w:tblGrid>
        <w:gridCol w:w="1620"/>
      </w:tblGrid>
      <w:tr w:rsidR="00A63411" w:rsidRPr="0018411E" w:rsidTr="0018411E">
        <w:tc>
          <w:tcPr>
            <w:tcW w:w="1620" w:type="dxa"/>
          </w:tcPr>
          <w:p w:rsidR="00A63411" w:rsidRPr="0018411E" w:rsidRDefault="00A63411" w:rsidP="0018411E">
            <w:pPr>
              <w:rPr>
                <w:sz w:val="20"/>
                <w:szCs w:val="20"/>
              </w:rPr>
            </w:pPr>
          </w:p>
          <w:p w:rsidR="00A63411" w:rsidRPr="0018411E" w:rsidRDefault="00A63411" w:rsidP="0018411E">
            <w:pPr>
              <w:rPr>
                <w:sz w:val="20"/>
                <w:szCs w:val="20"/>
              </w:rPr>
            </w:pPr>
          </w:p>
          <w:p w:rsidR="00A63411" w:rsidRPr="0018411E" w:rsidRDefault="00A63411" w:rsidP="0018411E">
            <w:pPr>
              <w:rPr>
                <w:sz w:val="20"/>
                <w:szCs w:val="20"/>
              </w:rPr>
            </w:pPr>
          </w:p>
          <w:p w:rsidR="00A63411" w:rsidRPr="0018411E" w:rsidRDefault="00A63411" w:rsidP="0018411E">
            <w:pPr>
              <w:rPr>
                <w:sz w:val="20"/>
                <w:szCs w:val="20"/>
              </w:rPr>
            </w:pPr>
          </w:p>
          <w:p w:rsidR="00A63411" w:rsidRPr="0018411E" w:rsidRDefault="00A63411" w:rsidP="0018411E">
            <w:pPr>
              <w:rPr>
                <w:sz w:val="20"/>
                <w:szCs w:val="20"/>
              </w:rPr>
            </w:pPr>
          </w:p>
          <w:p w:rsidR="00A63411" w:rsidRPr="0018411E" w:rsidRDefault="00A63411" w:rsidP="0018411E">
            <w:pPr>
              <w:rPr>
                <w:sz w:val="20"/>
                <w:szCs w:val="20"/>
              </w:rPr>
            </w:pPr>
          </w:p>
          <w:p w:rsidR="00A63411" w:rsidRPr="0018411E" w:rsidRDefault="001A01B6" w:rsidP="0018411E">
            <w:pPr>
              <w:rPr>
                <w:sz w:val="20"/>
                <w:szCs w:val="20"/>
              </w:rPr>
            </w:pPr>
            <w:r w:rsidRPr="0018411E">
              <w:rPr>
                <w:sz w:val="20"/>
                <w:szCs w:val="20"/>
              </w:rPr>
              <w:t>model behavior to follow</w:t>
            </w:r>
          </w:p>
          <w:p w:rsidR="00A63411" w:rsidRPr="0018411E" w:rsidRDefault="00A63411" w:rsidP="0018411E">
            <w:pPr>
              <w:rPr>
                <w:sz w:val="20"/>
                <w:szCs w:val="20"/>
              </w:rPr>
            </w:pPr>
          </w:p>
          <w:p w:rsidR="0018411E" w:rsidRDefault="0018411E" w:rsidP="0018411E">
            <w:pPr>
              <w:rPr>
                <w:sz w:val="20"/>
                <w:szCs w:val="20"/>
              </w:rPr>
            </w:pPr>
          </w:p>
          <w:p w:rsidR="00A63411" w:rsidRPr="0018411E" w:rsidRDefault="001A01B6" w:rsidP="0018411E">
            <w:pPr>
              <w:rPr>
                <w:sz w:val="20"/>
                <w:szCs w:val="20"/>
              </w:rPr>
            </w:pPr>
            <w:r w:rsidRPr="0018411E">
              <w:rPr>
                <w:sz w:val="20"/>
                <w:szCs w:val="20"/>
              </w:rPr>
              <w:t>past decisions</w:t>
            </w:r>
          </w:p>
          <w:p w:rsidR="00BC4A93" w:rsidRPr="0018411E" w:rsidRDefault="00BC4A93" w:rsidP="0018411E">
            <w:pPr>
              <w:rPr>
                <w:sz w:val="20"/>
                <w:szCs w:val="20"/>
              </w:rPr>
            </w:pPr>
          </w:p>
          <w:p w:rsidR="00BC4A93" w:rsidRPr="0018411E" w:rsidRDefault="00BC4A93" w:rsidP="0018411E">
            <w:pPr>
              <w:rPr>
                <w:sz w:val="20"/>
                <w:szCs w:val="20"/>
              </w:rPr>
            </w:pPr>
          </w:p>
          <w:p w:rsidR="00BC4A93" w:rsidRPr="0018411E" w:rsidRDefault="00BC4A93" w:rsidP="0018411E">
            <w:pPr>
              <w:rPr>
                <w:sz w:val="20"/>
                <w:szCs w:val="20"/>
              </w:rPr>
            </w:pPr>
          </w:p>
          <w:p w:rsidR="00BC4A93" w:rsidRPr="0018411E" w:rsidRDefault="00BC4A93" w:rsidP="0018411E">
            <w:pPr>
              <w:rPr>
                <w:sz w:val="20"/>
                <w:szCs w:val="20"/>
              </w:rPr>
            </w:pPr>
          </w:p>
          <w:p w:rsidR="00BC4A93" w:rsidRPr="0018411E" w:rsidRDefault="00BC4A93" w:rsidP="0018411E">
            <w:pPr>
              <w:rPr>
                <w:sz w:val="20"/>
                <w:szCs w:val="20"/>
              </w:rPr>
            </w:pPr>
          </w:p>
          <w:p w:rsidR="00BC4A93" w:rsidRPr="0018411E" w:rsidRDefault="00BC4A93" w:rsidP="0018411E">
            <w:pPr>
              <w:rPr>
                <w:sz w:val="20"/>
                <w:szCs w:val="20"/>
              </w:rPr>
            </w:pPr>
          </w:p>
          <w:p w:rsidR="00BC4A93" w:rsidRPr="0018411E" w:rsidRDefault="00BC4A93" w:rsidP="0018411E">
            <w:pPr>
              <w:rPr>
                <w:sz w:val="20"/>
                <w:szCs w:val="20"/>
              </w:rPr>
            </w:pPr>
          </w:p>
          <w:p w:rsidR="00BC4A93" w:rsidRPr="0018411E" w:rsidRDefault="00BC4A93" w:rsidP="0018411E">
            <w:pPr>
              <w:rPr>
                <w:sz w:val="20"/>
                <w:szCs w:val="20"/>
              </w:rPr>
            </w:pPr>
          </w:p>
          <w:p w:rsidR="00BC4A93" w:rsidRPr="0018411E" w:rsidRDefault="00BC4A93" w:rsidP="0018411E">
            <w:pPr>
              <w:rPr>
                <w:sz w:val="20"/>
                <w:szCs w:val="20"/>
              </w:rPr>
            </w:pPr>
          </w:p>
          <w:p w:rsidR="00A63411" w:rsidRPr="0018411E" w:rsidRDefault="00A63411" w:rsidP="0018411E">
            <w:pPr>
              <w:rPr>
                <w:sz w:val="20"/>
                <w:szCs w:val="20"/>
              </w:rPr>
            </w:pPr>
          </w:p>
          <w:p w:rsidR="00A63411" w:rsidRPr="0018411E" w:rsidRDefault="00A63411" w:rsidP="0018411E">
            <w:pPr>
              <w:rPr>
                <w:sz w:val="20"/>
                <w:szCs w:val="20"/>
              </w:rPr>
            </w:pPr>
          </w:p>
          <w:p w:rsidR="00A63411" w:rsidRDefault="00A63411" w:rsidP="0018411E">
            <w:pPr>
              <w:rPr>
                <w:sz w:val="20"/>
                <w:szCs w:val="20"/>
              </w:rPr>
            </w:pPr>
          </w:p>
          <w:p w:rsidR="0018411E" w:rsidRDefault="0018411E" w:rsidP="0018411E">
            <w:pPr>
              <w:rPr>
                <w:sz w:val="20"/>
                <w:szCs w:val="20"/>
              </w:rPr>
            </w:pPr>
          </w:p>
          <w:p w:rsidR="0018411E" w:rsidRDefault="0018411E" w:rsidP="0018411E">
            <w:pPr>
              <w:rPr>
                <w:sz w:val="20"/>
                <w:szCs w:val="20"/>
              </w:rPr>
            </w:pPr>
          </w:p>
          <w:p w:rsidR="0018411E" w:rsidRDefault="0018411E" w:rsidP="0018411E">
            <w:pPr>
              <w:rPr>
                <w:sz w:val="20"/>
                <w:szCs w:val="20"/>
              </w:rPr>
            </w:pPr>
          </w:p>
          <w:p w:rsidR="0018411E" w:rsidRDefault="0018411E" w:rsidP="0018411E">
            <w:pPr>
              <w:rPr>
                <w:sz w:val="20"/>
                <w:szCs w:val="20"/>
              </w:rPr>
            </w:pPr>
          </w:p>
          <w:p w:rsidR="0018411E" w:rsidRDefault="0018411E" w:rsidP="0018411E">
            <w:pPr>
              <w:rPr>
                <w:sz w:val="20"/>
                <w:szCs w:val="20"/>
              </w:rPr>
            </w:pPr>
          </w:p>
          <w:p w:rsidR="0018411E" w:rsidRDefault="0018411E" w:rsidP="0018411E">
            <w:pPr>
              <w:rPr>
                <w:sz w:val="20"/>
                <w:szCs w:val="20"/>
              </w:rPr>
            </w:pPr>
          </w:p>
          <w:p w:rsidR="0018411E" w:rsidRDefault="0018411E" w:rsidP="0018411E">
            <w:pPr>
              <w:rPr>
                <w:sz w:val="20"/>
                <w:szCs w:val="20"/>
              </w:rPr>
            </w:pPr>
          </w:p>
          <w:p w:rsidR="0018411E" w:rsidRDefault="0018411E" w:rsidP="0018411E">
            <w:pPr>
              <w:rPr>
                <w:sz w:val="20"/>
                <w:szCs w:val="20"/>
              </w:rPr>
            </w:pPr>
          </w:p>
          <w:p w:rsidR="0018411E" w:rsidRDefault="0018411E" w:rsidP="0018411E">
            <w:pPr>
              <w:rPr>
                <w:sz w:val="20"/>
                <w:szCs w:val="20"/>
              </w:rPr>
            </w:pPr>
          </w:p>
          <w:p w:rsidR="00425028" w:rsidRPr="0018411E" w:rsidRDefault="00425028" w:rsidP="0018411E">
            <w:pPr>
              <w:rPr>
                <w:sz w:val="20"/>
                <w:szCs w:val="20"/>
              </w:rPr>
            </w:pPr>
          </w:p>
        </w:tc>
      </w:tr>
    </w:tbl>
    <w:p w:rsidR="00EF28C1" w:rsidRPr="00EF28C1" w:rsidRDefault="00EF28C1" w:rsidP="00EF28C1">
      <w:r w:rsidRPr="00EF28C1">
        <w:t>Sunnis and Shias agree on the basic tenets of Islam: declaring faith in a monotheistic God and Muhammad as his messenger, conducting daily prayers, giving money to the poor, fasting during the Muslim holy month of Ramadan and performing the pilgrimage to Mecca.</w:t>
      </w:r>
    </w:p>
    <w:p w:rsidR="00EF28C1" w:rsidRPr="00EF28C1" w:rsidRDefault="00A63411" w:rsidP="00EF28C1">
      <w:r>
        <w:t>…</w:t>
      </w:r>
      <w:r w:rsidR="00EF28C1" w:rsidRPr="00EF28C1">
        <w:t xml:space="preserve">Shias believe that God always provides a guide, first the Imams and then ayatollahs, or experienced Shia scholars who have wide interpretative authority and are sought as a source of </w:t>
      </w:r>
      <w:r w:rsidR="00EF28C1" w:rsidRPr="001A01B6">
        <w:rPr>
          <w:u w:val="single"/>
        </w:rPr>
        <w:t>emulation</w:t>
      </w:r>
      <w:r w:rsidR="00EF28C1" w:rsidRPr="00EF28C1">
        <w:t xml:space="preserve">. </w:t>
      </w:r>
    </w:p>
    <w:p w:rsidR="00EF28C1" w:rsidRPr="00EF28C1" w:rsidRDefault="00553940" w:rsidP="00EF28C1">
      <w:r>
        <w:t>…</w:t>
      </w:r>
      <w:r w:rsidR="00EF28C1" w:rsidRPr="00EF28C1">
        <w:t xml:space="preserve">For Sunnis, authority is based on the Quran and the traditions of Muhammad. Sunni religious scholars, who are constrained by </w:t>
      </w:r>
      <w:r w:rsidR="00EF28C1" w:rsidRPr="001A01B6">
        <w:t xml:space="preserve">legal </w:t>
      </w:r>
      <w:r w:rsidR="00EF28C1" w:rsidRPr="001A01B6">
        <w:rPr>
          <w:u w:val="single"/>
        </w:rPr>
        <w:t>precedents</w:t>
      </w:r>
      <w:r w:rsidR="00EF28C1" w:rsidRPr="00EF28C1">
        <w:t>, exert far less authority over their followers than their Shia counterparts do.</w:t>
      </w:r>
      <w:r w:rsidR="003A2E38">
        <w:t xml:space="preserve">  </w:t>
      </w:r>
      <w:proofErr w:type="spellStart"/>
      <w:r w:rsidR="00EF28C1" w:rsidRPr="00EF28C1">
        <w:t>Sunnism</w:t>
      </w:r>
      <w:proofErr w:type="spellEnd"/>
      <w:r w:rsidR="00EF28C1" w:rsidRPr="00EF28C1">
        <w:t>, a broad umbrella term for non-Shia Islam, is united on the importance of the Quran and the practice of Muhammad but allows for differences in legal opinion.</w:t>
      </w:r>
    </w:p>
    <w:p w:rsidR="00EF28C1" w:rsidRPr="00EF28C1" w:rsidRDefault="003A2E38" w:rsidP="00EF28C1">
      <w:r>
        <w:t>…</w:t>
      </w:r>
    </w:p>
    <w:p w:rsidR="00EF28C1" w:rsidRPr="00EF28C1" w:rsidRDefault="00BC4A93" w:rsidP="00EF28C1">
      <w:r>
        <w:t>[Today] e</w:t>
      </w:r>
      <w:r w:rsidR="00EF28C1" w:rsidRPr="00EF28C1">
        <w:t xml:space="preserve">xtremist groups </w:t>
      </w:r>
      <w:r w:rsidR="001A01B6">
        <w:t xml:space="preserve">[in each sect] </w:t>
      </w:r>
      <w:r w:rsidR="00EF28C1" w:rsidRPr="00EF28C1">
        <w:t xml:space="preserve">have come to rely on satellite television and high-speed Internet over the past two decades to spread hate speech and rally support. Fundamentalist Sunni clerics, many sponsored by wealthy Sunnis from Saudi Arabia and the Gulf states, have popularized anti-Shia slurs. Shia religious scholars have also taken to the airwaves, mocking and cursing the first three </w:t>
      </w:r>
      <w:r w:rsidR="00EF28C1" w:rsidRPr="00425028">
        <w:t>caliphs</w:t>
      </w:r>
      <w:r w:rsidR="00EF28C1" w:rsidRPr="00EF28C1">
        <w:t xml:space="preserve"> and Aisha, one of Muhammad’s wives.</w:t>
      </w:r>
    </w:p>
    <w:p w:rsidR="00EF28C1" w:rsidRPr="00EF28C1" w:rsidRDefault="00EF28C1" w:rsidP="00EF28C1">
      <w:r w:rsidRPr="00EF28C1">
        <w:t>Sectarian rhetoric dehumanizing the “other” is centuries old. But the volume is increasing. Dismissing Arab Shias as Safawis, a term that paints them as Iranian agents and hence traitors to the Arab cause, is increasingly common in Sunni rhetoric. Hard-line Sunni Islamists have used harsher historic terms such as </w:t>
      </w:r>
      <w:r w:rsidRPr="00EF28C1">
        <w:rPr>
          <w:i/>
          <w:iCs/>
        </w:rPr>
        <w:t>rafidha</w:t>
      </w:r>
      <w:r w:rsidRPr="00EF28C1">
        <w:t> (“rejecters of the faith“) and</w:t>
      </w:r>
      <w:r w:rsidR="00553940">
        <w:t xml:space="preserve"> </w:t>
      </w:r>
      <w:proofErr w:type="spellStart"/>
      <w:r w:rsidRPr="00EF28C1">
        <w:rPr>
          <w:i/>
          <w:iCs/>
        </w:rPr>
        <w:t>majus</w:t>
      </w:r>
      <w:proofErr w:type="spellEnd"/>
      <w:r w:rsidRPr="00EF28C1">
        <w:t> (Zoroastrian or crypto-Persian) to describe Shias.</w:t>
      </w:r>
    </w:p>
    <w:p w:rsidR="00EF28C1" w:rsidRPr="00EF28C1" w:rsidRDefault="00553940" w:rsidP="00EF28C1">
      <w:r>
        <w:t>…</w:t>
      </w:r>
    </w:p>
    <w:p w:rsidR="00EF6DC9" w:rsidRDefault="00EF28C1">
      <w:pPr>
        <w:rPr>
          <w:b/>
          <w:i/>
        </w:rPr>
      </w:pPr>
      <w:r w:rsidRPr="00EF28C1">
        <w:t>Sunni-Shia tensions contribute to multiple flash points in Muslim countries that are viewed as growing threats to in</w:t>
      </w:r>
      <w:r w:rsidR="00EF6DC9">
        <w:t>ternational peace and security.</w:t>
      </w:r>
    </w:p>
    <w:p w:rsidR="00EF6DC9" w:rsidRPr="00EF6DC9" w:rsidRDefault="00EF28C1">
      <w:r w:rsidRPr="00EF28C1">
        <w:rPr>
          <w:b/>
          <w:i/>
        </w:rPr>
        <w:t xml:space="preserve">This article is supported by an array of visuals at </w:t>
      </w:r>
      <w:hyperlink r:id="rId5" w:history="1">
        <w:r w:rsidRPr="00EB44D6">
          <w:rPr>
            <w:rStyle w:val="Hyperlink"/>
            <w:b/>
            <w:i/>
          </w:rPr>
          <w:t>http://www.newsweek.com/struggle-between-sunni-and-shia-muslims-explained-291419</w:t>
        </w:r>
      </w:hyperlink>
      <w:r>
        <w:rPr>
          <w:b/>
          <w:i/>
        </w:rPr>
        <w:t xml:space="preserve"> </w:t>
      </w:r>
    </w:p>
    <w:p w:rsidR="00AA4DD6" w:rsidRDefault="00AA4DD6">
      <w:r>
        <w:br w:type="page"/>
      </w:r>
    </w:p>
    <w:tbl>
      <w:tblPr>
        <w:tblStyle w:val="TableGrid"/>
        <w:tblW w:w="0" w:type="auto"/>
        <w:tblInd w:w="-72" w:type="dxa"/>
        <w:tblLook w:val="04A0" w:firstRow="1" w:lastRow="0" w:firstColumn="1" w:lastColumn="0" w:noHBand="0" w:noVBand="1"/>
      </w:tblPr>
      <w:tblGrid>
        <w:gridCol w:w="4950"/>
        <w:gridCol w:w="4878"/>
      </w:tblGrid>
      <w:tr w:rsidR="002D3EFA" w:rsidTr="00AA4DD6">
        <w:tc>
          <w:tcPr>
            <w:tcW w:w="9828" w:type="dxa"/>
            <w:gridSpan w:val="2"/>
            <w:shd w:val="clear" w:color="auto" w:fill="E7E6E6" w:themeFill="background2"/>
          </w:tcPr>
          <w:p w:rsidR="002D3EFA" w:rsidRDefault="002D3EFA" w:rsidP="002D3EFA">
            <w:pPr>
              <w:rPr>
                <w:b/>
                <w:i/>
              </w:rPr>
            </w:pPr>
            <w:r>
              <w:lastRenderedPageBreak/>
              <w:t>Using the accompanying PowerPoint, i</w:t>
            </w:r>
            <w:r w:rsidRPr="00230824">
              <w:t xml:space="preserve">ntroduce </w:t>
            </w:r>
            <w:r>
              <w:t>important vocabulary and visuals to students prior to the reading</w:t>
            </w:r>
            <w:r w:rsidRPr="00230824">
              <w:t xml:space="preserve">.  </w:t>
            </w:r>
            <w:r>
              <w:t xml:space="preserve">Because the reading centers on a discussion of Islam, and many students have little to no knowledge of the size and scope of Islam and of the vocabulary associated with the faith.  This should take no longer than 10 minutes. It is only to offer a brief and minimal exposure. </w:t>
            </w:r>
          </w:p>
        </w:tc>
      </w:tr>
      <w:tr w:rsidR="00AA4DD6" w:rsidTr="00AA4DD6">
        <w:tc>
          <w:tcPr>
            <w:tcW w:w="4950" w:type="dxa"/>
            <w:shd w:val="clear" w:color="auto" w:fill="E7E6E6" w:themeFill="background2"/>
          </w:tcPr>
          <w:p w:rsidR="00AA4DD6" w:rsidRDefault="00AA4DD6" w:rsidP="002D3EFA">
            <w:r>
              <w:t>Text Specific Questions to Ask Students</w:t>
            </w:r>
          </w:p>
          <w:p w:rsidR="00AA4DD6" w:rsidRDefault="00AA4DD6" w:rsidP="002D3EFA">
            <w:r>
              <w:t xml:space="preserve">(For instructions on close reading, please visit </w:t>
            </w:r>
            <w:hyperlink r:id="rId6" w:history="1">
              <w:r w:rsidRPr="00C36693">
                <w:rPr>
                  <w:rStyle w:val="Hyperlink"/>
                </w:rPr>
                <w:t>www.projecttahoe.org</w:t>
              </w:r>
            </w:hyperlink>
            <w:r>
              <w:t xml:space="preserve">) </w:t>
            </w:r>
          </w:p>
        </w:tc>
        <w:tc>
          <w:tcPr>
            <w:tcW w:w="4878" w:type="dxa"/>
            <w:shd w:val="clear" w:color="auto" w:fill="E7E6E6" w:themeFill="background2"/>
          </w:tcPr>
          <w:p w:rsidR="00AA4DD6" w:rsidRDefault="00AA4DD6" w:rsidP="002D3EFA">
            <w:r>
              <w:t>Teacher Notes and Possible Answers</w:t>
            </w:r>
          </w:p>
        </w:tc>
      </w:tr>
      <w:tr w:rsidR="002D3EFA" w:rsidTr="00AA4DD6">
        <w:tc>
          <w:tcPr>
            <w:tcW w:w="4950" w:type="dxa"/>
          </w:tcPr>
          <w:p w:rsidR="002D3EFA" w:rsidRPr="002D3EFA" w:rsidRDefault="00E8576D" w:rsidP="00E8576D">
            <w:r w:rsidRPr="00230824">
              <w:t>What ot</w:t>
            </w:r>
            <w:r>
              <w:t>her words and phrases in lines 3</w:t>
            </w:r>
            <w:r w:rsidRPr="00230824">
              <w:t>-11 align with the word “struggle” in the title of the article?</w:t>
            </w:r>
            <w:r>
              <w:t xml:space="preserve">  How do these words set the tone of the struggle</w:t>
            </w:r>
            <w:r w:rsidR="00FB50DC">
              <w:t xml:space="preserve"> mentioned in the title?</w:t>
            </w:r>
          </w:p>
        </w:tc>
        <w:tc>
          <w:tcPr>
            <w:tcW w:w="4878" w:type="dxa"/>
          </w:tcPr>
          <w:p w:rsidR="002D3EFA" w:rsidRDefault="00E8576D">
            <w:r>
              <w:t>Words from the reading include: Religious divide, conflicts, civil war, violence, fracturing, fissures, tense, clashes, threat, schism, tensions</w:t>
            </w:r>
          </w:p>
          <w:p w:rsidR="00E8576D" w:rsidRDefault="00E8576D"/>
          <w:p w:rsidR="00E8576D" w:rsidRPr="00E8576D" w:rsidRDefault="00E8576D">
            <w:r>
              <w:t xml:space="preserve">These words and phrases set a tone that could be described as: </w:t>
            </w:r>
            <w:r w:rsidR="00FB50DC">
              <w:t>violent, unending, divisive, contentious, acrimonious, etc.  (The title is fairly bland, but the words and phrases used in the first few paragraphs paint a very vivid picture of a major conflict.)</w:t>
            </w:r>
          </w:p>
        </w:tc>
      </w:tr>
      <w:tr w:rsidR="00AA4DD6" w:rsidTr="00AA4DD6">
        <w:tc>
          <w:tcPr>
            <w:tcW w:w="4950" w:type="dxa"/>
          </w:tcPr>
          <w:p w:rsidR="00AA4DD6" w:rsidRDefault="00AA4DD6" w:rsidP="00FB50DC">
            <w:pPr>
              <w:rPr>
                <w:bCs/>
              </w:rPr>
            </w:pPr>
            <w:r w:rsidRPr="00FB50DC">
              <w:t>According to the text, “</w:t>
            </w:r>
            <w:r w:rsidRPr="00FB50DC">
              <w:rPr>
                <w:bCs/>
              </w:rPr>
              <w:t xml:space="preserve">Islam’s </w:t>
            </w:r>
            <w:r w:rsidRPr="00FB50DC">
              <w:rPr>
                <w:bCs/>
                <w:u w:val="single"/>
              </w:rPr>
              <w:t>schism</w:t>
            </w:r>
            <w:r w:rsidRPr="00FB50DC">
              <w:rPr>
                <w:bCs/>
              </w:rPr>
              <w:t xml:space="preserve">… has become one prism by which to understand the underlying tensions.  As we move through the reading, you will take notes on the </w:t>
            </w:r>
            <w:proofErr w:type="spellStart"/>
            <w:r w:rsidRPr="00FB50DC">
              <w:rPr>
                <w:bCs/>
              </w:rPr>
              <w:t>similiarities</w:t>
            </w:r>
            <w:proofErr w:type="spellEnd"/>
            <w:r w:rsidRPr="00FB50DC">
              <w:rPr>
                <w:bCs/>
              </w:rPr>
              <w:t xml:space="preserve"> and differences between the sects of Sunni and Shia Islam in the Venn Diagram. </w:t>
            </w:r>
            <w:r>
              <w:rPr>
                <w:bCs/>
              </w:rPr>
              <w:t>Start filling in the Venn Diagram using information from lines 14-17.</w:t>
            </w:r>
          </w:p>
          <w:p w:rsidR="00AA4DD6" w:rsidRDefault="00AA4DD6" w:rsidP="00FB50DC">
            <w:pPr>
              <w:rPr>
                <w:bCs/>
              </w:rPr>
            </w:pPr>
          </w:p>
        </w:tc>
        <w:tc>
          <w:tcPr>
            <w:tcW w:w="4878" w:type="dxa"/>
          </w:tcPr>
          <w:p w:rsidR="00AA4DD6" w:rsidRPr="00EF28C1" w:rsidRDefault="00AA4DD6" w:rsidP="00187649">
            <w:pPr>
              <w:rPr>
                <w:bCs/>
              </w:rPr>
            </w:pPr>
            <w:r>
              <w:rPr>
                <w:bCs/>
              </w:rPr>
              <w:t xml:space="preserve">Students should note that similarities between the sects include: living peacefully amongst one another, intermarriage, pray at the same mosques, </w:t>
            </w:r>
            <w:r w:rsidRPr="00EF28C1">
              <w:rPr>
                <w:bCs/>
              </w:rPr>
              <w:t>share faith in the Quran and the Prophet Muhammad’s sayin</w:t>
            </w:r>
            <w:r>
              <w:rPr>
                <w:bCs/>
              </w:rPr>
              <w:t>gs and perform similar prayers.</w:t>
            </w:r>
          </w:p>
          <w:p w:rsidR="00AA4DD6" w:rsidRPr="00FB50DC" w:rsidRDefault="00AA4DD6"/>
        </w:tc>
      </w:tr>
      <w:tr w:rsidR="002D3EFA" w:rsidTr="00AA4DD6">
        <w:tc>
          <w:tcPr>
            <w:tcW w:w="4950" w:type="dxa"/>
          </w:tcPr>
          <w:p w:rsidR="002D3EFA" w:rsidRPr="00187649" w:rsidRDefault="00187649">
            <w:r w:rsidRPr="00187649">
              <w:t>What do you learn about the Sunni’s and their relationship to the Shia in lines 18-21?</w:t>
            </w:r>
          </w:p>
        </w:tc>
        <w:tc>
          <w:tcPr>
            <w:tcW w:w="4878" w:type="dxa"/>
          </w:tcPr>
          <w:p w:rsidR="00187649" w:rsidRDefault="00187649" w:rsidP="00187649">
            <w:pPr>
              <w:rPr>
                <w:bCs/>
              </w:rPr>
            </w:pPr>
            <w:r>
              <w:rPr>
                <w:bCs/>
              </w:rPr>
              <w:t>Sunni</w:t>
            </w:r>
            <w:r w:rsidR="00AA4DD6">
              <w:rPr>
                <w:bCs/>
              </w:rPr>
              <w:t>s</w:t>
            </w:r>
            <w:r>
              <w:rPr>
                <w:bCs/>
              </w:rPr>
              <w:t xml:space="preserve"> make up 85% of the Muslim population and have marginalized the Shia. Extremist Sunni see the Shia as heretics (non-believers) and apostates (traitors).</w:t>
            </w:r>
          </w:p>
          <w:p w:rsidR="002D3EFA" w:rsidRDefault="002D3EFA" w:rsidP="00187649">
            <w:pPr>
              <w:rPr>
                <w:b/>
                <w:i/>
              </w:rPr>
            </w:pPr>
          </w:p>
        </w:tc>
      </w:tr>
      <w:tr w:rsidR="002D3EFA" w:rsidTr="00AA4DD6">
        <w:tc>
          <w:tcPr>
            <w:tcW w:w="4950" w:type="dxa"/>
          </w:tcPr>
          <w:p w:rsidR="00187649" w:rsidRPr="00230824" w:rsidRDefault="00187649" w:rsidP="00187649">
            <w:r w:rsidRPr="00230824">
              <w:t>Using lines 23-25 describe what is similar between Islam and Christianity and Judaism and what is different about Islam.</w:t>
            </w:r>
          </w:p>
          <w:p w:rsidR="002D3EFA" w:rsidRDefault="002D3EFA">
            <w:pPr>
              <w:rPr>
                <w:b/>
                <w:i/>
              </w:rPr>
            </w:pPr>
          </w:p>
        </w:tc>
        <w:tc>
          <w:tcPr>
            <w:tcW w:w="4878" w:type="dxa"/>
          </w:tcPr>
          <w:p w:rsidR="00187649" w:rsidRPr="00EF28C1" w:rsidRDefault="00187649" w:rsidP="00187649">
            <w:pPr>
              <w:rPr>
                <w:bCs/>
              </w:rPr>
            </w:pPr>
            <w:r>
              <w:rPr>
                <w:bCs/>
              </w:rPr>
              <w:t xml:space="preserve">Judaism, Christianity and Islam are all </w:t>
            </w:r>
            <w:r w:rsidRPr="00EF28C1">
              <w:rPr>
                <w:bCs/>
              </w:rPr>
              <w:t>monotheistic religion</w:t>
            </w:r>
            <w:r>
              <w:rPr>
                <w:bCs/>
              </w:rPr>
              <w:t>s</w:t>
            </w:r>
            <w:r w:rsidRPr="00EF28C1">
              <w:rPr>
                <w:bCs/>
              </w:rPr>
              <w:t xml:space="preserve"> </w:t>
            </w:r>
            <w:r>
              <w:rPr>
                <w:bCs/>
              </w:rPr>
              <w:t>that share many traditions, but Islam has</w:t>
            </w:r>
            <w:r w:rsidRPr="00EF28C1">
              <w:rPr>
                <w:bCs/>
              </w:rPr>
              <w:t xml:space="preserve"> </w:t>
            </w:r>
            <w:r>
              <w:rPr>
                <w:bCs/>
              </w:rPr>
              <w:t>“</w:t>
            </w:r>
            <w:r w:rsidRPr="00EF28C1">
              <w:rPr>
                <w:bCs/>
              </w:rPr>
              <w:t>a set of laws that governed most aspects of life, including political authority.</w:t>
            </w:r>
            <w:r>
              <w:rPr>
                <w:bCs/>
              </w:rPr>
              <w:t>”  (It’s important for students to understand that religion and politics are intertwined in Islam.)</w:t>
            </w:r>
          </w:p>
          <w:p w:rsidR="002D3EFA" w:rsidRPr="00187649" w:rsidRDefault="002D3EFA"/>
        </w:tc>
      </w:tr>
      <w:tr w:rsidR="002D3EFA" w:rsidTr="00AA4DD6">
        <w:tc>
          <w:tcPr>
            <w:tcW w:w="4950" w:type="dxa"/>
          </w:tcPr>
          <w:p w:rsidR="00187649" w:rsidRPr="00230824" w:rsidRDefault="00EF6DC9" w:rsidP="00187649">
            <w:r>
              <w:t>Using clues from lines 26</w:t>
            </w:r>
            <w:r w:rsidR="00187649" w:rsidRPr="00230824">
              <w:t xml:space="preserve">-37, describe in your own words what “succession” means.  What clues help you with this definition?  </w:t>
            </w:r>
          </w:p>
          <w:p w:rsidR="00187649" w:rsidRDefault="00187649" w:rsidP="00187649">
            <w:r w:rsidRPr="00230824">
              <w:tab/>
            </w:r>
          </w:p>
          <w:p w:rsidR="00187649" w:rsidRPr="00230824" w:rsidRDefault="00187649" w:rsidP="00187649">
            <w:r>
              <w:t xml:space="preserve">In the Venn Diagram take notes to describe how </w:t>
            </w:r>
            <w:r w:rsidRPr="00230824">
              <w:t>each gr</w:t>
            </w:r>
            <w:r>
              <w:t>oup view succession differently.</w:t>
            </w:r>
          </w:p>
          <w:p w:rsidR="002D3EFA" w:rsidRDefault="002D3EFA">
            <w:pPr>
              <w:rPr>
                <w:b/>
                <w:i/>
              </w:rPr>
            </w:pPr>
          </w:p>
        </w:tc>
        <w:tc>
          <w:tcPr>
            <w:tcW w:w="4878" w:type="dxa"/>
          </w:tcPr>
          <w:p w:rsidR="00A41EAD" w:rsidRDefault="00A41EAD" w:rsidP="00A41EAD">
            <w:pPr>
              <w:rPr>
                <w:bCs/>
              </w:rPr>
            </w:pPr>
            <w:r>
              <w:rPr>
                <w:bCs/>
              </w:rPr>
              <w:t>Students should come up with a definition of succession based on the following clues: “</w:t>
            </w:r>
            <w:r w:rsidRPr="00EF28C1">
              <w:rPr>
                <w:bCs/>
              </w:rPr>
              <w:t>leadership should be awarded</w:t>
            </w:r>
            <w:r>
              <w:rPr>
                <w:bCs/>
              </w:rPr>
              <w:t>”</w:t>
            </w:r>
            <w:r w:rsidRPr="00EF28C1">
              <w:rPr>
                <w:bCs/>
              </w:rPr>
              <w:t xml:space="preserve"> </w:t>
            </w:r>
            <w:r>
              <w:rPr>
                <w:bCs/>
              </w:rPr>
              <w:t>“</w:t>
            </w:r>
            <w:r w:rsidRPr="00EF28C1">
              <w:rPr>
                <w:bCs/>
              </w:rPr>
              <w:t>to qualified individuals</w:t>
            </w:r>
            <w:r>
              <w:rPr>
                <w:bCs/>
              </w:rPr>
              <w:t>”</w:t>
            </w:r>
            <w:r w:rsidRPr="00EF28C1">
              <w:rPr>
                <w:bCs/>
              </w:rPr>
              <w:t xml:space="preserve"> </w:t>
            </w:r>
            <w:r>
              <w:rPr>
                <w:bCs/>
              </w:rPr>
              <w:t>“</w:t>
            </w:r>
            <w:r w:rsidRPr="00EF28C1">
              <w:rPr>
                <w:bCs/>
              </w:rPr>
              <w:t>legitimate ruler</w:t>
            </w:r>
            <w:r>
              <w:rPr>
                <w:bCs/>
              </w:rPr>
              <w:t>” “through Muhammad’s bloodline”</w:t>
            </w:r>
            <w:r w:rsidRPr="00EF28C1">
              <w:rPr>
                <w:bCs/>
              </w:rPr>
              <w:t xml:space="preserve"> </w:t>
            </w:r>
            <w:r>
              <w:rPr>
                <w:bCs/>
              </w:rPr>
              <w:t>“</w:t>
            </w:r>
            <w:r w:rsidRPr="00EF28C1">
              <w:rPr>
                <w:bCs/>
              </w:rPr>
              <w:t>elected</w:t>
            </w:r>
            <w:r>
              <w:rPr>
                <w:bCs/>
              </w:rPr>
              <w:t>”</w:t>
            </w:r>
            <w:r w:rsidRPr="00EF28C1">
              <w:rPr>
                <w:bCs/>
              </w:rPr>
              <w:t xml:space="preserve"> </w:t>
            </w:r>
            <w:r>
              <w:rPr>
                <w:bCs/>
              </w:rPr>
              <w:t>“</w:t>
            </w:r>
            <w:r w:rsidRPr="00EF28C1">
              <w:rPr>
                <w:bCs/>
              </w:rPr>
              <w:t>leader of the Islamic community</w:t>
            </w:r>
            <w:r>
              <w:rPr>
                <w:bCs/>
              </w:rPr>
              <w:t>” “</w:t>
            </w:r>
            <w:r w:rsidRPr="00EF28C1">
              <w:rPr>
                <w:bCs/>
              </w:rPr>
              <w:t>descendants</w:t>
            </w:r>
            <w:r>
              <w:rPr>
                <w:bCs/>
              </w:rPr>
              <w:t>”</w:t>
            </w:r>
            <w:r w:rsidRPr="00EF28C1">
              <w:rPr>
                <w:bCs/>
              </w:rPr>
              <w:t xml:space="preserve"> </w:t>
            </w:r>
            <w:r>
              <w:rPr>
                <w:bCs/>
              </w:rPr>
              <w:t>“</w:t>
            </w:r>
            <w:r w:rsidRPr="001E0C58">
              <w:rPr>
                <w:bCs/>
                <w:u w:val="single"/>
              </w:rPr>
              <w:t>divine order</w:t>
            </w:r>
            <w:r w:rsidRPr="00A41EAD">
              <w:rPr>
                <w:bCs/>
              </w:rPr>
              <w:t>”</w:t>
            </w:r>
          </w:p>
          <w:p w:rsidR="00A41EAD" w:rsidRDefault="00A41EAD" w:rsidP="00A41EAD">
            <w:pPr>
              <w:rPr>
                <w:bCs/>
              </w:rPr>
            </w:pPr>
          </w:p>
          <w:tbl>
            <w:tblPr>
              <w:tblStyle w:val="TableGrid"/>
              <w:tblW w:w="0" w:type="auto"/>
              <w:tblLook w:val="04A0" w:firstRow="1" w:lastRow="0" w:firstColumn="1" w:lastColumn="0" w:noHBand="0" w:noVBand="1"/>
            </w:tblPr>
            <w:tblGrid>
              <w:gridCol w:w="2323"/>
              <w:gridCol w:w="2324"/>
            </w:tblGrid>
            <w:tr w:rsidR="00A41EAD" w:rsidTr="00A41EAD">
              <w:tc>
                <w:tcPr>
                  <w:tcW w:w="2323" w:type="dxa"/>
                </w:tcPr>
                <w:p w:rsidR="00A41EAD" w:rsidRDefault="00A41EAD" w:rsidP="00A41EAD">
                  <w:pPr>
                    <w:rPr>
                      <w:bCs/>
                    </w:rPr>
                  </w:pPr>
                  <w:r>
                    <w:rPr>
                      <w:bCs/>
                    </w:rPr>
                    <w:t>Sunni</w:t>
                  </w:r>
                </w:p>
              </w:tc>
              <w:tc>
                <w:tcPr>
                  <w:tcW w:w="2324" w:type="dxa"/>
                </w:tcPr>
                <w:p w:rsidR="00A41EAD" w:rsidRDefault="00A41EAD" w:rsidP="00A41EAD">
                  <w:pPr>
                    <w:rPr>
                      <w:bCs/>
                    </w:rPr>
                  </w:pPr>
                  <w:r>
                    <w:rPr>
                      <w:bCs/>
                    </w:rPr>
                    <w:t>Shia</w:t>
                  </w:r>
                </w:p>
              </w:tc>
            </w:tr>
            <w:tr w:rsidR="00A41EAD" w:rsidTr="00A41EAD">
              <w:tc>
                <w:tcPr>
                  <w:tcW w:w="2323" w:type="dxa"/>
                </w:tcPr>
                <w:p w:rsidR="00A41EAD" w:rsidRDefault="00A41EAD" w:rsidP="00A41EAD">
                  <w:pPr>
                    <w:rPr>
                      <w:bCs/>
                    </w:rPr>
                  </w:pPr>
                  <w:r>
                    <w:rPr>
                      <w:bCs/>
                    </w:rPr>
                    <w:t>Succession based on election of qualified individuals</w:t>
                  </w:r>
                </w:p>
              </w:tc>
              <w:tc>
                <w:tcPr>
                  <w:tcW w:w="2324" w:type="dxa"/>
                </w:tcPr>
                <w:p w:rsidR="00A41EAD" w:rsidRDefault="00A41EAD" w:rsidP="00A41EAD">
                  <w:pPr>
                    <w:rPr>
                      <w:bCs/>
                    </w:rPr>
                  </w:pPr>
                  <w:r>
                    <w:rPr>
                      <w:bCs/>
                    </w:rPr>
                    <w:t xml:space="preserve">Legitimate rulers come from </w:t>
                  </w:r>
                  <w:proofErr w:type="spellStart"/>
                  <w:r>
                    <w:rPr>
                      <w:bCs/>
                    </w:rPr>
                    <w:t>Muhhammad’s</w:t>
                  </w:r>
                  <w:proofErr w:type="spellEnd"/>
                  <w:r>
                    <w:rPr>
                      <w:bCs/>
                    </w:rPr>
                    <w:t xml:space="preserve"> bloodline</w:t>
                  </w:r>
                </w:p>
              </w:tc>
            </w:tr>
          </w:tbl>
          <w:p w:rsidR="002D3EFA" w:rsidRDefault="002D3EFA">
            <w:pPr>
              <w:rPr>
                <w:b/>
                <w:i/>
              </w:rPr>
            </w:pPr>
          </w:p>
        </w:tc>
      </w:tr>
      <w:tr w:rsidR="002D3EFA" w:rsidTr="00AA4DD6">
        <w:tc>
          <w:tcPr>
            <w:tcW w:w="4950" w:type="dxa"/>
          </w:tcPr>
          <w:p w:rsidR="002D3EFA" w:rsidRDefault="00A41EAD" w:rsidP="00AA4DD6">
            <w:pPr>
              <w:rPr>
                <w:b/>
                <w:i/>
              </w:rPr>
            </w:pPr>
            <w:r w:rsidRPr="00230824">
              <w:t>How does reading about the examples after the colon on line 40 help you understanding the meaning of the word “</w:t>
            </w:r>
            <w:proofErr w:type="spellStart"/>
            <w:r w:rsidRPr="00230824">
              <w:t>tenents</w:t>
            </w:r>
            <w:proofErr w:type="spellEnd"/>
            <w:r w:rsidRPr="00230824">
              <w:t xml:space="preserve">”?  How does this paragraph seem to contradict the rest of the article? </w:t>
            </w:r>
          </w:p>
        </w:tc>
        <w:tc>
          <w:tcPr>
            <w:tcW w:w="4878" w:type="dxa"/>
          </w:tcPr>
          <w:p w:rsidR="002D3EFA" w:rsidRPr="00A41EAD" w:rsidRDefault="00A41EAD">
            <w:r>
              <w:t xml:space="preserve">Students should understand that </w:t>
            </w:r>
            <w:proofErr w:type="spellStart"/>
            <w:r>
              <w:t>tenents</w:t>
            </w:r>
            <w:proofErr w:type="spellEnd"/>
            <w:r>
              <w:t xml:space="preserve"> is another word for beliefs and practices of a religious group</w:t>
            </w:r>
          </w:p>
        </w:tc>
      </w:tr>
      <w:tr w:rsidR="002D3EFA" w:rsidTr="00AA4DD6">
        <w:tc>
          <w:tcPr>
            <w:tcW w:w="4950" w:type="dxa"/>
          </w:tcPr>
          <w:p w:rsidR="007B23BD" w:rsidRPr="00230824" w:rsidRDefault="007B23BD" w:rsidP="007B23BD">
            <w:r w:rsidRPr="00230824">
              <w:lastRenderedPageBreak/>
              <w:t>In line</w:t>
            </w:r>
            <w:r>
              <w:t>s 23-25</w:t>
            </w:r>
            <w:r w:rsidRPr="00230824">
              <w:t xml:space="preserve"> we learned that Islam is a religion with politic</w:t>
            </w:r>
            <w:r w:rsidR="00F04236">
              <w:t>al authority.  Using lines 43-48</w:t>
            </w:r>
            <w:r w:rsidRPr="00230824">
              <w:t xml:space="preserve"> describe how political authority differs between the two sectarian groups in Islam?</w:t>
            </w:r>
          </w:p>
          <w:p w:rsidR="002D3EFA" w:rsidRDefault="002D3EFA">
            <w:pPr>
              <w:rPr>
                <w:b/>
                <w:i/>
              </w:rPr>
            </w:pPr>
          </w:p>
        </w:tc>
        <w:tc>
          <w:tcPr>
            <w:tcW w:w="4878" w:type="dxa"/>
          </w:tcPr>
          <w:p w:rsidR="002D3EFA" w:rsidRPr="007B23BD" w:rsidRDefault="007B23BD" w:rsidP="007B23BD">
            <w:r>
              <w:t>Students should notice followers of Shia Islam seek guidance from scholars who interpret the Quran.  These scholars are given authority from God.  Sunnis allow for broader interpretations of the Quran and practices of Muhammad.   Legal scholars base their teachings upon precedents while having less influence on Sunni follower.</w:t>
            </w:r>
          </w:p>
        </w:tc>
      </w:tr>
      <w:tr w:rsidR="007B23BD" w:rsidTr="00AA4DD6">
        <w:tc>
          <w:tcPr>
            <w:tcW w:w="4950" w:type="dxa"/>
          </w:tcPr>
          <w:p w:rsidR="007B23BD" w:rsidRPr="00230824" w:rsidRDefault="007B23BD" w:rsidP="007B23BD">
            <w:r w:rsidRPr="00230824">
              <w:t>What</w:t>
            </w:r>
            <w:r>
              <w:t xml:space="preserve"> words and phrases from lines 51</w:t>
            </w:r>
            <w:r w:rsidRPr="00230824">
              <w:t>-60 help define and expand the meaning o</w:t>
            </w:r>
            <w:r w:rsidR="00F04236">
              <w:t>f the word “rhetoric” in line 55</w:t>
            </w:r>
            <w:r w:rsidRPr="00230824">
              <w:t>?</w:t>
            </w:r>
          </w:p>
          <w:p w:rsidR="007B23BD" w:rsidRPr="00230824" w:rsidRDefault="007B23BD" w:rsidP="007B23BD"/>
        </w:tc>
        <w:tc>
          <w:tcPr>
            <w:tcW w:w="4878" w:type="dxa"/>
          </w:tcPr>
          <w:p w:rsidR="007B23BD" w:rsidRPr="007B23BD" w:rsidRDefault="007B23BD">
            <w:r>
              <w:t>Students should understand rhetoric refers to speech</w:t>
            </w:r>
            <w:r w:rsidR="00557FFA">
              <w:t>/media</w:t>
            </w:r>
            <w:r>
              <w:t xml:space="preserve"> which attempts to </w:t>
            </w:r>
            <w:r w:rsidR="00557FFA">
              <w:t>persuade.  Answers should include hate speech through satellite and high speed in</w:t>
            </w:r>
            <w:r w:rsidR="00AA4DD6">
              <w:t>ternet, popularization of anti-S</w:t>
            </w:r>
            <w:bookmarkStart w:id="0" w:name="_GoBack"/>
            <w:bookmarkEnd w:id="0"/>
            <w:r w:rsidR="00557FFA">
              <w:t>hia slurs, and use of radio by scholars to belittle other group.</w:t>
            </w:r>
          </w:p>
        </w:tc>
      </w:tr>
      <w:tr w:rsidR="00AA4DD6" w:rsidTr="00AA4DD6">
        <w:tc>
          <w:tcPr>
            <w:tcW w:w="9828" w:type="dxa"/>
            <w:gridSpan w:val="2"/>
            <w:shd w:val="clear" w:color="auto" w:fill="E7E6E6" w:themeFill="background2"/>
          </w:tcPr>
          <w:p w:rsidR="00AA4DD6" w:rsidRDefault="00AA4DD6">
            <w:r>
              <w:t>Writing Prompt:  Find a current event using a credible news source showcasing a conflict between Sunni and Shia Muslims.  In an organized paragraph provide a synopsis of the article.  In a second paragraph explain two quotes from this article that helped you better understand the current event.</w:t>
            </w:r>
          </w:p>
        </w:tc>
      </w:tr>
      <w:tr w:rsidR="00AA4DD6" w:rsidTr="00AA4DD6">
        <w:tc>
          <w:tcPr>
            <w:tcW w:w="9828" w:type="dxa"/>
            <w:gridSpan w:val="2"/>
          </w:tcPr>
          <w:p w:rsidR="00AA4DD6" w:rsidRDefault="00AA4DD6" w:rsidP="00901730">
            <w:r>
              <w:t xml:space="preserve">Culminating video:  </w:t>
            </w:r>
            <w:r w:rsidRPr="003357F9">
              <w:t>https://www.youtube.com/watch?v=tQdhmsw-hvc</w:t>
            </w:r>
          </w:p>
          <w:p w:rsidR="00AA4DD6" w:rsidRDefault="00AA4DD6">
            <w:r>
              <w:t xml:space="preserve">Use the following video to serve as a culmination of the information covered in the reading.  </w:t>
            </w:r>
          </w:p>
        </w:tc>
      </w:tr>
    </w:tbl>
    <w:p w:rsidR="00557FFA" w:rsidRDefault="00557FFA" w:rsidP="00FB50DC">
      <w:pPr>
        <w:suppressLineNumbers/>
      </w:pPr>
    </w:p>
    <w:p w:rsidR="00557FFA" w:rsidRDefault="00557FFA" w:rsidP="00FB50DC">
      <w:pPr>
        <w:suppressLineNumbers/>
      </w:pPr>
    </w:p>
    <w:p w:rsidR="00557FFA" w:rsidRDefault="00557FFA" w:rsidP="00FB50DC">
      <w:pPr>
        <w:suppressLineNumbers/>
      </w:pPr>
      <w:r>
        <w:tab/>
      </w:r>
      <w:r>
        <w:tab/>
      </w:r>
      <w:r>
        <w:tab/>
        <w:t xml:space="preserve">       Sunni Islam</w:t>
      </w:r>
      <w:r>
        <w:tab/>
      </w:r>
      <w:r>
        <w:tab/>
      </w:r>
      <w:r>
        <w:tab/>
        <w:t xml:space="preserve">                Shia Islam</w:t>
      </w:r>
    </w:p>
    <w:p w:rsidR="00557FFA" w:rsidRPr="00230824" w:rsidRDefault="00557FFA" w:rsidP="00FB50DC">
      <w:pPr>
        <w:suppressLineNumbers/>
      </w:pPr>
      <w:r>
        <w:rPr>
          <w:noProof/>
          <w:sz w:val="24"/>
          <w:szCs w:val="24"/>
        </w:rPr>
        <mc:AlternateContent>
          <mc:Choice Requires="wps">
            <w:drawing>
              <wp:anchor distT="36576" distB="36576" distL="36576" distR="36576" simplePos="0" relativeHeight="251657728" behindDoc="0" locked="0" layoutInCell="1" allowOverlap="1" wp14:anchorId="7C72663F" wp14:editId="4BC97413">
                <wp:simplePos x="0" y="0"/>
                <wp:positionH relativeFrom="column">
                  <wp:posOffset>0</wp:posOffset>
                </wp:positionH>
                <wp:positionV relativeFrom="paragraph">
                  <wp:posOffset>59055</wp:posOffset>
                </wp:positionV>
                <wp:extent cx="3990975" cy="3943350"/>
                <wp:effectExtent l="0" t="0" r="28575" b="1905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394335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A8997" id="Oval 2" o:spid="_x0000_s1026" style="position:absolute;margin-left:0;margin-top:4.65pt;width:314.25pt;height:31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" filled="f" insetpen="t">
                <v:shadow color="#ccc"/>
                <v:textbox inset="2.88pt,2.88pt,2.88pt,2.88pt"/>
              </v:oval>
            </w:pict>
          </mc:Fallback>
        </mc:AlternateContent>
      </w:r>
      <w:r>
        <w:rPr>
          <w:noProof/>
          <w:sz w:val="24"/>
          <w:szCs w:val="24"/>
        </w:rPr>
        <mc:AlternateContent>
          <mc:Choice Requires="wps">
            <w:drawing>
              <wp:anchor distT="36576" distB="36576" distL="36576" distR="36576" simplePos="0" relativeHeight="251658752" behindDoc="0" locked="0" layoutInCell="1" allowOverlap="1" wp14:anchorId="3ED7FF02" wp14:editId="7F5ECC09">
                <wp:simplePos x="0" y="0"/>
                <wp:positionH relativeFrom="column">
                  <wp:posOffset>2057400</wp:posOffset>
                </wp:positionH>
                <wp:positionV relativeFrom="paragraph">
                  <wp:posOffset>49530</wp:posOffset>
                </wp:positionV>
                <wp:extent cx="3981450" cy="394335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394335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67038" id="Oval 3" o:spid="_x0000_s1026" style="position:absolute;margin-left:162pt;margin-top:3.9pt;width:313.5pt;height:310.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" filled="f" insetpen="t">
                <v:shadow color="#ccc"/>
                <v:textbox inset="2.88pt,2.88pt,2.88pt,2.88pt"/>
              </v:oval>
            </w:pict>
          </mc:Fallback>
        </mc:AlternateContent>
      </w:r>
    </w:p>
    <w:sectPr w:rsidR="00557FFA" w:rsidRPr="00230824" w:rsidSect="00AA4DD6">
      <w:pgSz w:w="12240" w:h="15840"/>
      <w:pgMar w:top="720" w:right="1620" w:bottom="90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C1"/>
    <w:rsid w:val="0018411E"/>
    <w:rsid w:val="00187649"/>
    <w:rsid w:val="001A01B6"/>
    <w:rsid w:val="001E0C58"/>
    <w:rsid w:val="00230824"/>
    <w:rsid w:val="002D3EFA"/>
    <w:rsid w:val="003054C8"/>
    <w:rsid w:val="003357F9"/>
    <w:rsid w:val="00341635"/>
    <w:rsid w:val="003A2E38"/>
    <w:rsid w:val="00425028"/>
    <w:rsid w:val="00525BE1"/>
    <w:rsid w:val="00553940"/>
    <w:rsid w:val="00557FFA"/>
    <w:rsid w:val="006F05F7"/>
    <w:rsid w:val="007302A5"/>
    <w:rsid w:val="007B23BD"/>
    <w:rsid w:val="00901730"/>
    <w:rsid w:val="009C2ED3"/>
    <w:rsid w:val="00A41EAD"/>
    <w:rsid w:val="00A63411"/>
    <w:rsid w:val="00AA4DD6"/>
    <w:rsid w:val="00BA01B9"/>
    <w:rsid w:val="00BC4A93"/>
    <w:rsid w:val="00E06A09"/>
    <w:rsid w:val="00E8576D"/>
    <w:rsid w:val="00EF28C1"/>
    <w:rsid w:val="00EF6DC9"/>
    <w:rsid w:val="00F04236"/>
    <w:rsid w:val="00F163A6"/>
    <w:rsid w:val="00FB50DC"/>
    <w:rsid w:val="00FC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5FE93E-623B-4EC0-9280-287DDB60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8C1"/>
    <w:rPr>
      <w:color w:val="0563C1" w:themeColor="hyperlink"/>
      <w:u w:val="single"/>
    </w:rPr>
  </w:style>
  <w:style w:type="character" w:styleId="LineNumber">
    <w:name w:val="line number"/>
    <w:basedOn w:val="DefaultParagraphFont"/>
    <w:uiPriority w:val="99"/>
    <w:semiHidden/>
    <w:unhideWhenUsed/>
    <w:rsid w:val="00EF28C1"/>
  </w:style>
  <w:style w:type="character" w:styleId="FollowedHyperlink">
    <w:name w:val="FollowedHyperlink"/>
    <w:basedOn w:val="DefaultParagraphFont"/>
    <w:uiPriority w:val="99"/>
    <w:semiHidden/>
    <w:unhideWhenUsed/>
    <w:rsid w:val="00553940"/>
    <w:rPr>
      <w:color w:val="954F72" w:themeColor="followedHyperlink"/>
      <w:u w:val="single"/>
    </w:rPr>
  </w:style>
  <w:style w:type="paragraph" w:styleId="BalloonText">
    <w:name w:val="Balloon Text"/>
    <w:basedOn w:val="Normal"/>
    <w:link w:val="BalloonTextChar"/>
    <w:uiPriority w:val="99"/>
    <w:semiHidden/>
    <w:unhideWhenUsed/>
    <w:rsid w:val="0055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40"/>
    <w:rPr>
      <w:rFonts w:ascii="Segoe UI" w:hAnsi="Segoe UI" w:cs="Segoe UI"/>
      <w:sz w:val="18"/>
      <w:szCs w:val="18"/>
    </w:rPr>
  </w:style>
  <w:style w:type="table" w:styleId="TableGrid">
    <w:name w:val="Table Grid"/>
    <w:basedOn w:val="TableNormal"/>
    <w:uiPriority w:val="39"/>
    <w:rsid w:val="0030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5954">
      <w:bodyDiv w:val="1"/>
      <w:marLeft w:val="0"/>
      <w:marRight w:val="0"/>
      <w:marTop w:val="0"/>
      <w:marBottom w:val="0"/>
      <w:divBdr>
        <w:top w:val="none" w:sz="0" w:space="0" w:color="auto"/>
        <w:left w:val="none" w:sz="0" w:space="0" w:color="auto"/>
        <w:bottom w:val="none" w:sz="0" w:space="0" w:color="auto"/>
        <w:right w:val="none" w:sz="0" w:space="0" w:color="auto"/>
      </w:divBdr>
    </w:div>
    <w:div w:id="193277281">
      <w:bodyDiv w:val="1"/>
      <w:marLeft w:val="0"/>
      <w:marRight w:val="0"/>
      <w:marTop w:val="0"/>
      <w:marBottom w:val="0"/>
      <w:divBdr>
        <w:top w:val="none" w:sz="0" w:space="0" w:color="auto"/>
        <w:left w:val="none" w:sz="0" w:space="0" w:color="auto"/>
        <w:bottom w:val="none" w:sz="0" w:space="0" w:color="auto"/>
        <w:right w:val="none" w:sz="0" w:space="0" w:color="auto"/>
      </w:divBdr>
    </w:div>
    <w:div w:id="217084500">
      <w:bodyDiv w:val="1"/>
      <w:marLeft w:val="0"/>
      <w:marRight w:val="0"/>
      <w:marTop w:val="0"/>
      <w:marBottom w:val="0"/>
      <w:divBdr>
        <w:top w:val="none" w:sz="0" w:space="0" w:color="auto"/>
        <w:left w:val="none" w:sz="0" w:space="0" w:color="auto"/>
        <w:bottom w:val="none" w:sz="0" w:space="0" w:color="auto"/>
        <w:right w:val="none" w:sz="0" w:space="0" w:color="auto"/>
      </w:divBdr>
    </w:div>
    <w:div w:id="487285854">
      <w:bodyDiv w:val="1"/>
      <w:marLeft w:val="0"/>
      <w:marRight w:val="0"/>
      <w:marTop w:val="0"/>
      <w:marBottom w:val="0"/>
      <w:divBdr>
        <w:top w:val="none" w:sz="0" w:space="0" w:color="auto"/>
        <w:left w:val="none" w:sz="0" w:space="0" w:color="auto"/>
        <w:bottom w:val="none" w:sz="0" w:space="0" w:color="auto"/>
        <w:right w:val="none" w:sz="0" w:space="0" w:color="auto"/>
      </w:divBdr>
    </w:div>
    <w:div w:id="779036029">
      <w:bodyDiv w:val="1"/>
      <w:marLeft w:val="0"/>
      <w:marRight w:val="0"/>
      <w:marTop w:val="0"/>
      <w:marBottom w:val="0"/>
      <w:divBdr>
        <w:top w:val="none" w:sz="0" w:space="0" w:color="auto"/>
        <w:left w:val="none" w:sz="0" w:space="0" w:color="auto"/>
        <w:bottom w:val="none" w:sz="0" w:space="0" w:color="auto"/>
        <w:right w:val="none" w:sz="0" w:space="0" w:color="auto"/>
      </w:divBdr>
    </w:div>
    <w:div w:id="1207257601">
      <w:bodyDiv w:val="1"/>
      <w:marLeft w:val="0"/>
      <w:marRight w:val="0"/>
      <w:marTop w:val="0"/>
      <w:marBottom w:val="0"/>
      <w:divBdr>
        <w:top w:val="none" w:sz="0" w:space="0" w:color="auto"/>
        <w:left w:val="none" w:sz="0" w:space="0" w:color="auto"/>
        <w:bottom w:val="none" w:sz="0" w:space="0" w:color="auto"/>
        <w:right w:val="none" w:sz="0" w:space="0" w:color="auto"/>
      </w:divBdr>
    </w:div>
    <w:div w:id="1250121835">
      <w:bodyDiv w:val="1"/>
      <w:marLeft w:val="0"/>
      <w:marRight w:val="0"/>
      <w:marTop w:val="0"/>
      <w:marBottom w:val="0"/>
      <w:divBdr>
        <w:top w:val="none" w:sz="0" w:space="0" w:color="auto"/>
        <w:left w:val="none" w:sz="0" w:space="0" w:color="auto"/>
        <w:bottom w:val="none" w:sz="0" w:space="0" w:color="auto"/>
        <w:right w:val="none" w:sz="0" w:space="0" w:color="auto"/>
      </w:divBdr>
    </w:div>
    <w:div w:id="1314605440">
      <w:bodyDiv w:val="1"/>
      <w:marLeft w:val="0"/>
      <w:marRight w:val="0"/>
      <w:marTop w:val="0"/>
      <w:marBottom w:val="0"/>
      <w:divBdr>
        <w:top w:val="none" w:sz="0" w:space="0" w:color="auto"/>
        <w:left w:val="none" w:sz="0" w:space="0" w:color="auto"/>
        <w:bottom w:val="none" w:sz="0" w:space="0" w:color="auto"/>
        <w:right w:val="none" w:sz="0" w:space="0" w:color="auto"/>
      </w:divBdr>
    </w:div>
    <w:div w:id="1480266494">
      <w:bodyDiv w:val="1"/>
      <w:marLeft w:val="0"/>
      <w:marRight w:val="0"/>
      <w:marTop w:val="0"/>
      <w:marBottom w:val="0"/>
      <w:divBdr>
        <w:top w:val="none" w:sz="0" w:space="0" w:color="auto"/>
        <w:left w:val="none" w:sz="0" w:space="0" w:color="auto"/>
        <w:bottom w:val="none" w:sz="0" w:space="0" w:color="auto"/>
        <w:right w:val="none" w:sz="0" w:space="0" w:color="auto"/>
      </w:divBdr>
      <w:divsChild>
        <w:div w:id="349646143">
          <w:marLeft w:val="0"/>
          <w:marRight w:val="0"/>
          <w:marTop w:val="0"/>
          <w:marBottom w:val="0"/>
          <w:divBdr>
            <w:top w:val="none" w:sz="0" w:space="0" w:color="auto"/>
            <w:left w:val="none" w:sz="0" w:space="0" w:color="auto"/>
            <w:bottom w:val="none" w:sz="0" w:space="0" w:color="auto"/>
            <w:right w:val="none" w:sz="0" w:space="0" w:color="auto"/>
          </w:divBdr>
        </w:div>
      </w:divsChild>
    </w:div>
    <w:div w:id="1683823464">
      <w:bodyDiv w:val="1"/>
      <w:marLeft w:val="0"/>
      <w:marRight w:val="0"/>
      <w:marTop w:val="0"/>
      <w:marBottom w:val="0"/>
      <w:divBdr>
        <w:top w:val="none" w:sz="0" w:space="0" w:color="auto"/>
        <w:left w:val="none" w:sz="0" w:space="0" w:color="auto"/>
        <w:bottom w:val="none" w:sz="0" w:space="0" w:color="auto"/>
        <w:right w:val="none" w:sz="0" w:space="0" w:color="auto"/>
      </w:divBdr>
    </w:div>
    <w:div w:id="1812481700">
      <w:bodyDiv w:val="1"/>
      <w:marLeft w:val="0"/>
      <w:marRight w:val="0"/>
      <w:marTop w:val="0"/>
      <w:marBottom w:val="0"/>
      <w:divBdr>
        <w:top w:val="none" w:sz="0" w:space="0" w:color="auto"/>
        <w:left w:val="none" w:sz="0" w:space="0" w:color="auto"/>
        <w:bottom w:val="none" w:sz="0" w:space="0" w:color="auto"/>
        <w:right w:val="none" w:sz="0" w:space="0" w:color="auto"/>
      </w:divBdr>
    </w:div>
    <w:div w:id="1917931410">
      <w:bodyDiv w:val="1"/>
      <w:marLeft w:val="0"/>
      <w:marRight w:val="0"/>
      <w:marTop w:val="0"/>
      <w:marBottom w:val="0"/>
      <w:divBdr>
        <w:top w:val="none" w:sz="0" w:space="0" w:color="auto"/>
        <w:left w:val="none" w:sz="0" w:space="0" w:color="auto"/>
        <w:bottom w:val="none" w:sz="0" w:space="0" w:color="auto"/>
        <w:right w:val="none" w:sz="0" w:space="0" w:color="auto"/>
      </w:divBdr>
    </w:div>
    <w:div w:id="19915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ojecttahoe.org" TargetMode="External"/><Relationship Id="rId5" Type="http://schemas.openxmlformats.org/officeDocument/2006/relationships/hyperlink" Target="http://www.newsweek.com/struggle-between-sunni-and-shia-muslims-explained-291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70DB-0EE5-4BBB-89F4-39DAF9AD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Angela</dc:creator>
  <cp:keywords/>
  <dc:description/>
  <cp:lastModifiedBy>Orr, Angela</cp:lastModifiedBy>
  <cp:revision>2</cp:revision>
  <cp:lastPrinted>2015-02-24T17:56:00Z</cp:lastPrinted>
  <dcterms:created xsi:type="dcterms:W3CDTF">2015-03-18T16:42:00Z</dcterms:created>
  <dcterms:modified xsi:type="dcterms:W3CDTF">2015-03-18T16:42:00Z</dcterms:modified>
</cp:coreProperties>
</file>