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04" w:rsidRPr="002529ED" w:rsidRDefault="00B02D04" w:rsidP="00B02D04">
      <w:pPr>
        <w:spacing w:after="75" w:line="240" w:lineRule="auto"/>
        <w:jc w:val="center"/>
        <w:rPr>
          <w:rFonts w:ascii="Arial" w:eastAsia="Times New Roman" w:hAnsi="Arial" w:cs="Arial"/>
          <w:b/>
          <w:bCs/>
          <w:sz w:val="30"/>
          <w:szCs w:val="30"/>
        </w:rPr>
      </w:pPr>
      <w:r w:rsidRPr="002529ED">
        <w:rPr>
          <w:rFonts w:ascii="Arial" w:eastAsia="Times New Roman" w:hAnsi="Arial" w:cs="Arial"/>
          <w:b/>
          <w:bCs/>
          <w:sz w:val="30"/>
          <w:szCs w:val="30"/>
        </w:rPr>
        <w:t xml:space="preserve">President Woodrow Wilson's Fourteen Points </w:t>
      </w:r>
    </w:p>
    <w:p w:rsidR="00B02D04" w:rsidRPr="00B02D04" w:rsidRDefault="00B02D04" w:rsidP="00B02D04">
      <w:pPr>
        <w:spacing w:before="100" w:beforeAutospacing="1" w:after="100" w:afterAutospacing="1" w:line="288" w:lineRule="auto"/>
        <w:ind w:firstLine="375"/>
        <w:rPr>
          <w:rFonts w:ascii="Arial" w:eastAsia="Times New Roman" w:hAnsi="Arial" w:cs="Arial"/>
        </w:rPr>
      </w:pPr>
      <w:r>
        <w:rPr>
          <w:rFonts w:ascii="Arial" w:eastAsia="Times New Roman" w:hAnsi="Arial" w:cs="Arial"/>
        </w:rPr>
        <w:t>President Woodrow Wilson gave an address to Congress on January 8, 1918. In thi</w:t>
      </w:r>
      <w:r w:rsidR="00767AEE">
        <w:rPr>
          <w:rFonts w:ascii="Arial" w:eastAsia="Times New Roman" w:hAnsi="Arial" w:cs="Arial"/>
        </w:rPr>
        <w:t xml:space="preserve">s speech, he proposed a 14-point </w:t>
      </w:r>
      <w:r>
        <w:rPr>
          <w:rFonts w:ascii="Arial" w:eastAsia="Times New Roman" w:hAnsi="Arial" w:cs="Arial"/>
        </w:rPr>
        <w:t xml:space="preserve">plan for </w:t>
      </w:r>
      <w:r w:rsidR="00767AEE">
        <w:rPr>
          <w:rFonts w:ascii="Arial" w:eastAsia="Times New Roman" w:hAnsi="Arial" w:cs="Arial"/>
        </w:rPr>
        <w:t xml:space="preserve">a </w:t>
      </w:r>
      <w:r>
        <w:rPr>
          <w:rFonts w:ascii="Arial" w:eastAsia="Times New Roman" w:hAnsi="Arial" w:cs="Arial"/>
        </w:rPr>
        <w:t xml:space="preserve">lasting world peace at the end of World War I. </w:t>
      </w:r>
    </w:p>
    <w:p w:rsidR="000B3B91"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sz w:val="20"/>
          <w:szCs w:val="20"/>
        </w:rPr>
        <w:t>It will be our wish and purpose that the processes</w:t>
      </w:r>
      <w:r w:rsidR="0011043C">
        <w:rPr>
          <w:rFonts w:eastAsia="Times New Roman" w:cs="Arial"/>
          <w:sz w:val="20"/>
          <w:szCs w:val="20"/>
        </w:rPr>
        <w:t xml:space="preserve"> of peace… </w:t>
      </w:r>
      <w:r w:rsidRPr="00B02D04">
        <w:rPr>
          <w:rFonts w:eastAsia="Times New Roman" w:cs="Arial"/>
          <w:sz w:val="20"/>
          <w:szCs w:val="20"/>
        </w:rPr>
        <w:t xml:space="preserve">shall be absolutely open and that they shall involve and permit henceforth no secret understandings of any kind. The day of conquest and </w:t>
      </w:r>
      <w:r w:rsidRPr="00F52026">
        <w:rPr>
          <w:rFonts w:eastAsia="Times New Roman" w:cs="Arial"/>
          <w:i/>
          <w:sz w:val="20"/>
          <w:szCs w:val="20"/>
        </w:rPr>
        <w:t>aggrandizement</w:t>
      </w:r>
      <w:r w:rsidRPr="00B02D04">
        <w:rPr>
          <w:rFonts w:eastAsia="Times New Roman" w:cs="Arial"/>
          <w:sz w:val="20"/>
          <w:szCs w:val="20"/>
        </w:rPr>
        <w:t xml:space="preserve"> is gone by; so is also the </w:t>
      </w:r>
      <w:bookmarkStart w:id="0" w:name="_GoBack"/>
      <w:r w:rsidRPr="00B02D04">
        <w:rPr>
          <w:rFonts w:eastAsia="Times New Roman" w:cs="Arial"/>
          <w:sz w:val="20"/>
          <w:szCs w:val="20"/>
        </w:rPr>
        <w:t xml:space="preserve">day of secret </w:t>
      </w:r>
      <w:r w:rsidRPr="00F52026">
        <w:rPr>
          <w:rFonts w:eastAsia="Times New Roman" w:cs="Arial"/>
          <w:i/>
          <w:sz w:val="20"/>
          <w:szCs w:val="20"/>
        </w:rPr>
        <w:t>covenants</w:t>
      </w:r>
      <w:r w:rsidRPr="00B02D04">
        <w:rPr>
          <w:rFonts w:eastAsia="Times New Roman" w:cs="Arial"/>
          <w:sz w:val="20"/>
          <w:szCs w:val="20"/>
        </w:rPr>
        <w:t xml:space="preserve"> entered into in the interest of particular governments and likely at some unlooked-for moment to </w:t>
      </w:r>
      <w:bookmarkEnd w:id="0"/>
      <w:r w:rsidRPr="00B02D04">
        <w:rPr>
          <w:rFonts w:eastAsia="Times New Roman" w:cs="Arial"/>
          <w:sz w:val="20"/>
          <w:szCs w:val="20"/>
        </w:rPr>
        <w:t>upset the peace of the world</w:t>
      </w:r>
      <w:r w:rsidR="000B3B91">
        <w:rPr>
          <w:rFonts w:eastAsia="Times New Roman" w:cs="Arial"/>
          <w:sz w:val="20"/>
          <w:szCs w:val="20"/>
        </w:rPr>
        <w:t>…</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sz w:val="20"/>
          <w:szCs w:val="20"/>
        </w:rPr>
        <w:t>We entered this war because violations of right had occurred</w:t>
      </w:r>
      <w:r w:rsidR="000B3B91">
        <w:rPr>
          <w:rFonts w:eastAsia="Times New Roman" w:cs="Arial"/>
          <w:sz w:val="20"/>
          <w:szCs w:val="20"/>
        </w:rPr>
        <w:t xml:space="preserve">… </w:t>
      </w:r>
      <w:r w:rsidRPr="00B02D04">
        <w:rPr>
          <w:rFonts w:eastAsia="Times New Roman" w:cs="Arial"/>
          <w:sz w:val="20"/>
          <w:szCs w:val="20"/>
        </w:rPr>
        <w:t>and made the life of our own people impossible</w:t>
      </w:r>
      <w:r w:rsidR="000B3B91">
        <w:rPr>
          <w:rFonts w:eastAsia="Times New Roman" w:cs="Arial"/>
          <w:sz w:val="20"/>
          <w:szCs w:val="20"/>
        </w:rPr>
        <w:t>… What we demand in this war…</w:t>
      </w:r>
      <w:r w:rsidRPr="00B02D04">
        <w:rPr>
          <w:rFonts w:eastAsia="Times New Roman" w:cs="Arial"/>
          <w:sz w:val="20"/>
          <w:szCs w:val="20"/>
        </w:rPr>
        <w:t xml:space="preserve">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w:t>
      </w:r>
      <w:r w:rsidR="000B3B91">
        <w:rPr>
          <w:rFonts w:eastAsia="Times New Roman" w:cs="Arial"/>
          <w:sz w:val="20"/>
          <w:szCs w:val="20"/>
        </w:rPr>
        <w:t>…</w:t>
      </w:r>
      <w:r w:rsidRPr="00B02D04">
        <w:rPr>
          <w:rFonts w:eastAsia="Times New Roman" w:cs="Arial"/>
          <w:sz w:val="20"/>
          <w:szCs w:val="20"/>
        </w:rPr>
        <w:t xml:space="preserve"> </w:t>
      </w:r>
      <w:r w:rsidR="000B3B91">
        <w:rPr>
          <w:rFonts w:eastAsia="Times New Roman" w:cs="Arial"/>
          <w:sz w:val="20"/>
          <w:szCs w:val="20"/>
        </w:rPr>
        <w:t>it i</w:t>
      </w:r>
      <w:r w:rsidRPr="00B02D04">
        <w:rPr>
          <w:rFonts w:eastAsia="Times New Roman" w:cs="Arial"/>
          <w:sz w:val="20"/>
          <w:szCs w:val="20"/>
        </w:rPr>
        <w:t xml:space="preserve">s this: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w:t>
      </w:r>
      <w:r w:rsidRPr="00B02D04">
        <w:rPr>
          <w:rFonts w:eastAsia="Times New Roman" w:cs="Arial"/>
          <w:sz w:val="20"/>
          <w:szCs w:val="20"/>
        </w:rPr>
        <w:t xml:space="preserve"> Open covenants of peace, openly arrived at, after which there shall be no private international understandings of any kind but diplomacy shall proceed always frankly and in the public view.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II.</w:t>
      </w:r>
      <w:r w:rsidRPr="00B02D04">
        <w:rPr>
          <w:rFonts w:eastAsia="Times New Roman" w:cs="Arial"/>
          <w:sz w:val="20"/>
          <w:szCs w:val="20"/>
        </w:rPr>
        <w:t xml:space="preserve"> Absolute freedom of navigation upon the seas, outside territorial waters, alike in peace and in war, except as the seas may be closed in whole or in part by international action for the enforcement of international covenants.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III.</w:t>
      </w:r>
      <w:r w:rsidRPr="00B02D04">
        <w:rPr>
          <w:rFonts w:eastAsia="Times New Roman" w:cs="Arial"/>
          <w:sz w:val="20"/>
          <w:szCs w:val="20"/>
        </w:rPr>
        <w:t xml:space="preserve"> The removal, so far as possible, of all economic barriers and the establishment of an equality of trade conditions among all the nations consenting to the peace and associating themselves for its maintenance.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IV.</w:t>
      </w:r>
      <w:r w:rsidRPr="00B02D04">
        <w:rPr>
          <w:rFonts w:eastAsia="Times New Roman" w:cs="Arial"/>
          <w:sz w:val="20"/>
          <w:szCs w:val="20"/>
        </w:rPr>
        <w:t xml:space="preserve"> Adequate guarantees given and taken that national armaments will be reduced to the lowest point consistent with domestic safety.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w:t>
      </w:r>
      <w:r w:rsidRPr="00B02D04">
        <w:rPr>
          <w:rFonts w:eastAsia="Times New Roman" w:cs="Arial"/>
          <w:sz w:val="20"/>
          <w:szCs w:val="20"/>
        </w:rPr>
        <w:t xml:space="preserve"> A free, open-minded, and absolutely impartial adjustment of all colonial claims, based upon</w:t>
      </w:r>
      <w:r w:rsidR="000B3B91">
        <w:rPr>
          <w:rFonts w:eastAsia="Times New Roman" w:cs="Arial"/>
          <w:sz w:val="20"/>
          <w:szCs w:val="20"/>
        </w:rPr>
        <w:t xml:space="preserve">... </w:t>
      </w:r>
      <w:r w:rsidRPr="00B02D04">
        <w:rPr>
          <w:rFonts w:eastAsia="Times New Roman" w:cs="Arial"/>
          <w:sz w:val="20"/>
          <w:szCs w:val="20"/>
        </w:rPr>
        <w:t xml:space="preserve"> the populations concerned must have equal weight with the equitable claims of the government whose title is to be determined. </w:t>
      </w:r>
    </w:p>
    <w:p w:rsidR="000B3B91"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VI.</w:t>
      </w:r>
      <w:r w:rsidRPr="00B02D04">
        <w:rPr>
          <w:rFonts w:eastAsia="Times New Roman" w:cs="Arial"/>
          <w:sz w:val="20"/>
          <w:szCs w:val="20"/>
        </w:rPr>
        <w:t xml:space="preserve">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w:t>
      </w:r>
      <w:r w:rsidR="000B3B91">
        <w:rPr>
          <w:rFonts w:eastAsia="Times New Roman" w:cs="Arial"/>
          <w:sz w:val="20"/>
          <w:szCs w:val="20"/>
        </w:rPr>
        <w:t>…</w:t>
      </w:r>
      <w:r w:rsidRPr="00B02D04">
        <w:rPr>
          <w:rFonts w:eastAsia="Times New Roman" w:cs="Arial"/>
          <w:sz w:val="20"/>
          <w:szCs w:val="20"/>
        </w:rPr>
        <w:t xml:space="preserve"> </w:t>
      </w:r>
    </w:p>
    <w:p w:rsidR="000B3B91"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VII.</w:t>
      </w:r>
      <w:r w:rsidRPr="00B02D04">
        <w:rPr>
          <w:rFonts w:eastAsia="Times New Roman" w:cs="Arial"/>
          <w:sz w:val="20"/>
          <w:szCs w:val="20"/>
        </w:rPr>
        <w:t xml:space="preserve"> Belgium, the whole world will agree, must be evacuated and restored, without any attempt to limit the sovereignty which she enjoys in common with all other free nations</w:t>
      </w:r>
      <w:r w:rsidR="000B3B91">
        <w:rPr>
          <w:rFonts w:eastAsia="Times New Roman" w:cs="Arial"/>
          <w:sz w:val="20"/>
          <w:szCs w:val="20"/>
        </w:rPr>
        <w:t>..</w:t>
      </w:r>
      <w:r w:rsidRPr="00B02D04">
        <w:rPr>
          <w:rFonts w:eastAsia="Times New Roman" w:cs="Arial"/>
          <w:sz w:val="20"/>
          <w:szCs w:val="20"/>
        </w:rPr>
        <w:t xml:space="preserve">.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VIII.</w:t>
      </w:r>
      <w:r w:rsidRPr="00B02D04">
        <w:rPr>
          <w:rFonts w:eastAsia="Times New Roman" w:cs="Arial"/>
          <w:sz w:val="20"/>
          <w:szCs w:val="20"/>
        </w:rPr>
        <w:t xml:space="preserve"> All French territory should be freed and the invaded portions restored, and the wrong done to France by Prussia in 1871 in the matter of Alsace-Lorraine, which has unsettled the peace of the world for nearly </w:t>
      </w:r>
      <w:r w:rsidR="000B3B91">
        <w:rPr>
          <w:rFonts w:eastAsia="Times New Roman" w:cs="Arial"/>
          <w:sz w:val="20"/>
          <w:szCs w:val="20"/>
        </w:rPr>
        <w:t xml:space="preserve">fifty years, should be righted…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IX.</w:t>
      </w:r>
      <w:r w:rsidRPr="00B02D04">
        <w:rPr>
          <w:rFonts w:eastAsia="Times New Roman" w:cs="Arial"/>
          <w:sz w:val="20"/>
          <w:szCs w:val="20"/>
        </w:rPr>
        <w:t xml:space="preserve"> A readjustment of the frontiers of Italy should be effected along clearly recognizable lines of nationality.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X.</w:t>
      </w:r>
      <w:r w:rsidRPr="00B02D04">
        <w:rPr>
          <w:rFonts w:eastAsia="Times New Roman" w:cs="Arial"/>
          <w:sz w:val="20"/>
          <w:szCs w:val="20"/>
        </w:rPr>
        <w:t xml:space="preserve"> The pe</w:t>
      </w:r>
      <w:r w:rsidR="000B3B91">
        <w:rPr>
          <w:rFonts w:eastAsia="Times New Roman" w:cs="Arial"/>
          <w:sz w:val="20"/>
          <w:szCs w:val="20"/>
        </w:rPr>
        <w:t>oples of Austria-Hungary…</w:t>
      </w:r>
      <w:r w:rsidRPr="00B02D04">
        <w:rPr>
          <w:rFonts w:eastAsia="Times New Roman" w:cs="Arial"/>
          <w:sz w:val="20"/>
          <w:szCs w:val="20"/>
        </w:rPr>
        <w:t xml:space="preserve">should be accorded the freest opportunity to autonomous development.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XI.</w:t>
      </w:r>
      <w:r w:rsidRPr="00B02D04">
        <w:rPr>
          <w:rFonts w:eastAsia="Times New Roman" w:cs="Arial"/>
          <w:sz w:val="20"/>
          <w:szCs w:val="20"/>
        </w:rPr>
        <w:t xml:space="preserve"> Rumania, Serbia, and Montenegro should be evacuated; occupied territories restored; Serbia accorded fre</w:t>
      </w:r>
      <w:r w:rsidR="000B3B91">
        <w:rPr>
          <w:rFonts w:eastAsia="Times New Roman" w:cs="Arial"/>
          <w:sz w:val="20"/>
          <w:szCs w:val="20"/>
        </w:rPr>
        <w:t>e and secure access to the sea…</w:t>
      </w:r>
      <w:r w:rsidRPr="00B02D04">
        <w:rPr>
          <w:rFonts w:eastAsia="Times New Roman" w:cs="Arial"/>
          <w:sz w:val="20"/>
          <w:szCs w:val="20"/>
        </w:rPr>
        <w:t xml:space="preserve"> and international guarantees of the political and economic independence and territorial integrity of the several Balkan states should be entered into.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lastRenderedPageBreak/>
        <w:t>XII.</w:t>
      </w:r>
      <w:r w:rsidRPr="00B02D04">
        <w:rPr>
          <w:rFonts w:eastAsia="Times New Roman" w:cs="Arial"/>
          <w:sz w:val="20"/>
          <w:szCs w:val="20"/>
        </w:rPr>
        <w:t xml:space="preserve"> </w:t>
      </w:r>
      <w:proofErr w:type="gramStart"/>
      <w:r w:rsidRPr="00B02D04">
        <w:rPr>
          <w:rFonts w:eastAsia="Times New Roman" w:cs="Arial"/>
          <w:sz w:val="20"/>
          <w:szCs w:val="20"/>
        </w:rPr>
        <w:t>The</w:t>
      </w:r>
      <w:proofErr w:type="gramEnd"/>
      <w:r w:rsidRPr="00B02D04">
        <w:rPr>
          <w:rFonts w:eastAsia="Times New Roman" w:cs="Arial"/>
          <w:sz w:val="20"/>
          <w:szCs w:val="20"/>
        </w:rPr>
        <w:t xml:space="preserve"> Turkish portion of the present Ottoman Empire should </w:t>
      </w:r>
      <w:r w:rsidR="000B3B91">
        <w:rPr>
          <w:rFonts w:eastAsia="Times New Roman" w:cs="Arial"/>
          <w:sz w:val="20"/>
          <w:szCs w:val="20"/>
        </w:rPr>
        <w:t>be assured a secure sovereignty…</w:t>
      </w:r>
      <w:r w:rsidRPr="00B02D04">
        <w:rPr>
          <w:rFonts w:eastAsia="Times New Roman" w:cs="Arial"/>
          <w:sz w:val="20"/>
          <w:szCs w:val="20"/>
        </w:rPr>
        <w:t xml:space="preserve"> and the Dardanelles should be permanently opened as a free passage to the ships and commerce of all nations under international guarantees. </w:t>
      </w:r>
    </w:p>
    <w:p w:rsidR="008F2697"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XIII.</w:t>
      </w:r>
      <w:r w:rsidRPr="00B02D04">
        <w:rPr>
          <w:rFonts w:eastAsia="Times New Roman" w:cs="Arial"/>
          <w:sz w:val="20"/>
          <w:szCs w:val="20"/>
        </w:rPr>
        <w:t xml:space="preserve"> An independent Polish state should be erected which should include the territories inhabited by indisputably Polish populations, which should be assured a fre</w:t>
      </w:r>
      <w:r w:rsidR="008F2697">
        <w:rPr>
          <w:rFonts w:eastAsia="Times New Roman" w:cs="Arial"/>
          <w:sz w:val="20"/>
          <w:szCs w:val="20"/>
        </w:rPr>
        <w:t>e and secure access to the sea…</w:t>
      </w:r>
    </w:p>
    <w:p w:rsidR="00B02D04" w:rsidRPr="00B02D04" w:rsidRDefault="008F2697"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b/>
          <w:bCs/>
          <w:sz w:val="20"/>
          <w:szCs w:val="20"/>
        </w:rPr>
        <w:t xml:space="preserve"> </w:t>
      </w:r>
      <w:r w:rsidR="00B02D04" w:rsidRPr="00B02D04">
        <w:rPr>
          <w:rFonts w:eastAsia="Times New Roman" w:cs="Arial"/>
          <w:b/>
          <w:bCs/>
          <w:sz w:val="20"/>
          <w:szCs w:val="20"/>
        </w:rPr>
        <w:t>XIV.</w:t>
      </w:r>
      <w:r w:rsidR="00B02D04" w:rsidRPr="00B02D04">
        <w:rPr>
          <w:rFonts w:eastAsia="Times New Roman" w:cs="Arial"/>
          <w:sz w:val="20"/>
          <w:szCs w:val="20"/>
        </w:rPr>
        <w:t xml:space="preserve"> A general association of nations must be formed under specific covenants for the purpose of affording mutual guarantees of political independence and territorial integrity to great and small states alike. </w:t>
      </w:r>
    </w:p>
    <w:p w:rsidR="00B02D04" w:rsidRPr="00B02D04" w:rsidRDefault="00B02D04" w:rsidP="00B02D04">
      <w:pPr>
        <w:spacing w:before="100" w:beforeAutospacing="1" w:after="100" w:afterAutospacing="1" w:line="288" w:lineRule="auto"/>
        <w:ind w:firstLine="375"/>
        <w:rPr>
          <w:rFonts w:eastAsia="Times New Roman" w:cs="Arial"/>
          <w:sz w:val="20"/>
          <w:szCs w:val="20"/>
        </w:rPr>
      </w:pPr>
      <w:r w:rsidRPr="00B02D04">
        <w:rPr>
          <w:rFonts w:eastAsia="Times New Roman" w:cs="Arial"/>
          <w:sz w:val="20"/>
          <w:szCs w:val="20"/>
        </w:rPr>
        <w:t xml:space="preserve">In regard to these essential rectifications of wrong and assertions of right we feel ourselves to be intimate partners of all the governments and peoples associated together against the Imperialists. We cannot be separated in interest or divided in purpose. We stand together until the end. </w:t>
      </w:r>
    </w:p>
    <w:p w:rsidR="00B02D04" w:rsidRDefault="00B02D04" w:rsidP="00B02D04">
      <w:pPr>
        <w:spacing w:before="100" w:beforeAutospacing="1" w:after="100" w:afterAutospacing="1" w:line="288" w:lineRule="auto"/>
        <w:ind w:firstLine="375"/>
        <w:rPr>
          <w:rFonts w:eastAsia="Times New Roman" w:cs="Arial"/>
          <w:sz w:val="21"/>
          <w:szCs w:val="21"/>
        </w:rPr>
      </w:pPr>
      <w:r w:rsidRPr="00B02D04">
        <w:rPr>
          <w:rFonts w:eastAsia="Times New Roman" w:cs="Arial"/>
          <w:sz w:val="20"/>
          <w:szCs w:val="20"/>
        </w:rPr>
        <w:t>For such arrangements and covenants we are willing to fight and to continue to fight until they are achieved; but only because we wish the right to prevail and desire a just and stable peace such as can be secured only by removing the chief provocati</w:t>
      </w:r>
      <w:r>
        <w:rPr>
          <w:rFonts w:eastAsia="Times New Roman" w:cs="Arial"/>
          <w:sz w:val="20"/>
          <w:szCs w:val="20"/>
        </w:rPr>
        <w:t>ons to war, which this program</w:t>
      </w:r>
      <w:r w:rsidRPr="00B02D04">
        <w:rPr>
          <w:rFonts w:eastAsia="Times New Roman" w:cs="Arial"/>
          <w:sz w:val="20"/>
          <w:szCs w:val="20"/>
        </w:rPr>
        <w:t xml:space="preserve"> does remove. We have no jealousy of German greatness, and ther</w:t>
      </w:r>
      <w:r>
        <w:rPr>
          <w:rFonts w:eastAsia="Times New Roman" w:cs="Arial"/>
          <w:sz w:val="20"/>
          <w:szCs w:val="20"/>
        </w:rPr>
        <w:t>e is nothing in this program</w:t>
      </w:r>
      <w:r w:rsidRPr="00B02D04">
        <w:rPr>
          <w:rFonts w:eastAsia="Times New Roman" w:cs="Arial"/>
          <w:sz w:val="20"/>
          <w:szCs w:val="20"/>
        </w:rPr>
        <w:t xml:space="preserve">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world in which we now live, -- instead of a place of mastery.</w:t>
      </w:r>
      <w:r w:rsidRPr="00B02D04">
        <w:rPr>
          <w:rFonts w:eastAsia="Times New Roman" w:cs="Arial"/>
          <w:sz w:val="21"/>
          <w:szCs w:val="21"/>
        </w:rPr>
        <w:t xml:space="preserve"> </w:t>
      </w:r>
    </w:p>
    <w:p w:rsidR="00F52026" w:rsidRPr="00F52026" w:rsidRDefault="00F52026" w:rsidP="006B1310">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88" w:lineRule="auto"/>
        <w:rPr>
          <w:rFonts w:eastAsia="Times New Roman" w:cs="Arial"/>
          <w:sz w:val="24"/>
          <w:szCs w:val="24"/>
        </w:rPr>
      </w:pPr>
      <w:r w:rsidRPr="00F52026">
        <w:rPr>
          <w:rFonts w:eastAsia="Times New Roman" w:cs="Arial"/>
          <w:b/>
          <w:sz w:val="24"/>
          <w:szCs w:val="24"/>
        </w:rPr>
        <w:t xml:space="preserve">Vocabulary: </w:t>
      </w:r>
      <w:r w:rsidR="006B1310" w:rsidRPr="006B1310">
        <w:rPr>
          <w:rFonts w:eastAsia="Times New Roman" w:cs="Arial"/>
          <w:i/>
          <w:sz w:val="24"/>
          <w:szCs w:val="24"/>
        </w:rPr>
        <w:t>aggrandizement:</w:t>
      </w:r>
      <w:r w:rsidR="006B1310">
        <w:rPr>
          <w:rFonts w:eastAsia="Times New Roman" w:cs="Arial"/>
          <w:b/>
          <w:sz w:val="24"/>
          <w:szCs w:val="24"/>
        </w:rPr>
        <w:t xml:space="preserve"> </w:t>
      </w:r>
      <w:r w:rsidR="006B1310">
        <w:rPr>
          <w:rFonts w:eastAsia="Times New Roman" w:cs="Arial"/>
          <w:sz w:val="24"/>
          <w:szCs w:val="24"/>
        </w:rPr>
        <w:t xml:space="preserve">to increase in size; </w:t>
      </w:r>
      <w:r>
        <w:rPr>
          <w:rFonts w:eastAsia="Times New Roman" w:cs="Arial"/>
          <w:i/>
          <w:sz w:val="24"/>
          <w:szCs w:val="24"/>
        </w:rPr>
        <w:t xml:space="preserve">covenant: </w:t>
      </w:r>
      <w:r>
        <w:rPr>
          <w:rFonts w:eastAsia="Times New Roman" w:cs="Arial"/>
          <w:sz w:val="24"/>
          <w:szCs w:val="24"/>
        </w:rPr>
        <w:t xml:space="preserve">formal, legally binding agreement; </w:t>
      </w:r>
      <w:r>
        <w:rPr>
          <w:rFonts w:eastAsia="Times New Roman" w:cs="Arial"/>
          <w:i/>
          <w:sz w:val="24"/>
          <w:szCs w:val="24"/>
        </w:rPr>
        <w:t>avow:</w:t>
      </w:r>
      <w:r>
        <w:rPr>
          <w:rFonts w:eastAsia="Times New Roman" w:cs="Arial"/>
          <w:sz w:val="24"/>
          <w:szCs w:val="24"/>
        </w:rPr>
        <w:t xml:space="preserve"> acknowledge</w:t>
      </w:r>
    </w:p>
    <w:p w:rsidR="00A422B4" w:rsidRDefault="00B02D04" w:rsidP="006B1310">
      <w:pPr>
        <w:suppressLineNumbers/>
        <w:rPr>
          <w:sz w:val="20"/>
          <w:szCs w:val="20"/>
        </w:rPr>
      </w:pPr>
      <w:r w:rsidRPr="00B02D04">
        <w:rPr>
          <w:sz w:val="20"/>
          <w:szCs w:val="20"/>
        </w:rPr>
        <w:t xml:space="preserve">Source: </w:t>
      </w:r>
      <w:hyperlink r:id="rId5" w:history="1">
        <w:r w:rsidR="006B1310" w:rsidRPr="00551AFE">
          <w:rPr>
            <w:rStyle w:val="Hyperlink"/>
            <w:sz w:val="20"/>
            <w:szCs w:val="20"/>
          </w:rPr>
          <w:t>http://avalon.law.yale.edu/20th_century/wilson14.asp</w:t>
        </w:r>
      </w:hyperlink>
    </w:p>
    <w:p w:rsidR="006B1310" w:rsidRDefault="006B1310" w:rsidP="006B1310">
      <w:pPr>
        <w:suppressLineNumbers/>
        <w:rPr>
          <w:sz w:val="20"/>
          <w:szCs w:val="20"/>
        </w:rPr>
      </w:pPr>
    </w:p>
    <w:p w:rsidR="002B5700" w:rsidRPr="00BD7723" w:rsidRDefault="002B5700" w:rsidP="006B1310">
      <w:pPr>
        <w:suppressLineNumbers/>
        <w:rPr>
          <w:sz w:val="28"/>
          <w:szCs w:val="28"/>
        </w:rPr>
      </w:pPr>
      <w:r>
        <w:rPr>
          <w:sz w:val="24"/>
          <w:szCs w:val="24"/>
        </w:rPr>
        <w:t>1</w:t>
      </w:r>
      <w:r w:rsidRPr="00BD7723">
        <w:rPr>
          <w:sz w:val="28"/>
          <w:szCs w:val="28"/>
        </w:rPr>
        <w:t xml:space="preserve">. What does the word </w:t>
      </w:r>
      <w:r w:rsidRPr="00BD7723">
        <w:rPr>
          <w:i/>
          <w:sz w:val="28"/>
          <w:szCs w:val="28"/>
        </w:rPr>
        <w:t xml:space="preserve">henceforth </w:t>
      </w:r>
      <w:r w:rsidRPr="00BD7723">
        <w:rPr>
          <w:sz w:val="28"/>
          <w:szCs w:val="28"/>
        </w:rPr>
        <w:t>on line 5 tell us about the author’s structure of this</w:t>
      </w:r>
      <w:r w:rsidR="00BD7723">
        <w:rPr>
          <w:sz w:val="28"/>
          <w:szCs w:val="28"/>
        </w:rPr>
        <w:br/>
        <w:t xml:space="preserve">   </w:t>
      </w:r>
      <w:r w:rsidRPr="00BD7723">
        <w:rPr>
          <w:sz w:val="28"/>
          <w:szCs w:val="28"/>
        </w:rPr>
        <w:t xml:space="preserve"> text? Why is this word important to notice? Use evidence to support your answer. </w:t>
      </w:r>
      <w:r w:rsidR="00BD7723">
        <w:rPr>
          <w:sz w:val="28"/>
          <w:szCs w:val="28"/>
        </w:rPr>
        <w:br/>
        <w:t xml:space="preserve">    </w:t>
      </w:r>
      <w:r w:rsidRPr="00BD7723">
        <w:rPr>
          <w:sz w:val="28"/>
          <w:szCs w:val="28"/>
        </w:rPr>
        <w:t>_____________________________________________________________________</w:t>
      </w:r>
      <w:r w:rsidR="00BD7723">
        <w:rPr>
          <w:sz w:val="28"/>
          <w:szCs w:val="28"/>
        </w:rPr>
        <w:br/>
        <w:t xml:space="preserve">    _____________________________________________________________________</w:t>
      </w:r>
      <w:r w:rsidRPr="00BD7723">
        <w:rPr>
          <w:sz w:val="28"/>
          <w:szCs w:val="28"/>
        </w:rPr>
        <w:t xml:space="preserve"> </w:t>
      </w:r>
    </w:p>
    <w:p w:rsidR="006B1310" w:rsidRPr="00BD7723" w:rsidRDefault="006B1310" w:rsidP="006B1310">
      <w:pPr>
        <w:suppressLineNumbers/>
        <w:rPr>
          <w:sz w:val="28"/>
          <w:szCs w:val="28"/>
        </w:rPr>
      </w:pPr>
      <w:r w:rsidRPr="00BD7723">
        <w:rPr>
          <w:sz w:val="28"/>
          <w:szCs w:val="28"/>
        </w:rPr>
        <w:t xml:space="preserve"> </w:t>
      </w:r>
      <w:r w:rsidR="000B3B91" w:rsidRPr="00BD7723">
        <w:rPr>
          <w:sz w:val="28"/>
          <w:szCs w:val="28"/>
        </w:rPr>
        <w:t xml:space="preserve">2. </w:t>
      </w:r>
      <w:r w:rsidRPr="00BD7723">
        <w:rPr>
          <w:sz w:val="28"/>
          <w:szCs w:val="28"/>
        </w:rPr>
        <w:t>According to President Wilson, what are the causes of the Great War?</w:t>
      </w:r>
      <w:r w:rsidR="00BD7723">
        <w:rPr>
          <w:sz w:val="28"/>
          <w:szCs w:val="28"/>
        </w:rPr>
        <w:br/>
        <w:t xml:space="preserve">     </w:t>
      </w:r>
      <w:r w:rsidRPr="00BD7723">
        <w:rPr>
          <w:sz w:val="28"/>
          <w:szCs w:val="28"/>
        </w:rPr>
        <w:t>_______________________</w:t>
      </w:r>
      <w:r w:rsidR="00BD7723">
        <w:rPr>
          <w:sz w:val="28"/>
          <w:szCs w:val="28"/>
        </w:rPr>
        <w:t>____________________________________________</w:t>
      </w:r>
      <w:r w:rsidRPr="00BD7723">
        <w:rPr>
          <w:sz w:val="28"/>
          <w:szCs w:val="28"/>
        </w:rPr>
        <w:t>_</w:t>
      </w:r>
      <w:r w:rsidR="00BD7723">
        <w:rPr>
          <w:sz w:val="28"/>
          <w:szCs w:val="28"/>
        </w:rPr>
        <w:br/>
        <w:t xml:space="preserve">     ____________________________________________________________________</w:t>
      </w:r>
      <w:r w:rsidR="00BD7723">
        <w:rPr>
          <w:sz w:val="28"/>
          <w:szCs w:val="28"/>
        </w:rPr>
        <w:br/>
        <w:t xml:space="preserve">     ____________________________________________________________________</w:t>
      </w:r>
      <w:r w:rsidRPr="00BD7723">
        <w:rPr>
          <w:sz w:val="28"/>
          <w:szCs w:val="28"/>
        </w:rPr>
        <w:br/>
        <w:t xml:space="preserve">    </w:t>
      </w:r>
      <w:r w:rsidR="00BD7723">
        <w:rPr>
          <w:sz w:val="28"/>
          <w:szCs w:val="28"/>
        </w:rPr>
        <w:t xml:space="preserve"> </w:t>
      </w:r>
      <w:r w:rsidRPr="00BD7723">
        <w:rPr>
          <w:sz w:val="28"/>
          <w:szCs w:val="28"/>
        </w:rPr>
        <w:t>____________________________________________________________________</w:t>
      </w:r>
    </w:p>
    <w:p w:rsidR="00BD7723" w:rsidRPr="00BD7723" w:rsidRDefault="00BD7723" w:rsidP="006B1310">
      <w:pPr>
        <w:suppressLineNumbers/>
        <w:rPr>
          <w:sz w:val="28"/>
          <w:szCs w:val="28"/>
        </w:rPr>
      </w:pPr>
    </w:p>
    <w:p w:rsidR="006B1310" w:rsidRPr="00BD7723" w:rsidRDefault="000B3B91" w:rsidP="006B1310">
      <w:pPr>
        <w:suppressLineNumbers/>
        <w:rPr>
          <w:sz w:val="28"/>
          <w:szCs w:val="28"/>
        </w:rPr>
      </w:pPr>
      <w:r w:rsidRPr="00BD7723">
        <w:rPr>
          <w:sz w:val="28"/>
          <w:szCs w:val="28"/>
        </w:rPr>
        <w:t>3</w:t>
      </w:r>
      <w:r w:rsidR="006B1310" w:rsidRPr="00BD7723">
        <w:rPr>
          <w:sz w:val="28"/>
          <w:szCs w:val="28"/>
        </w:rPr>
        <w:t xml:space="preserve">. </w:t>
      </w:r>
      <w:r w:rsidR="008F2697" w:rsidRPr="00BD7723">
        <w:rPr>
          <w:sz w:val="28"/>
          <w:szCs w:val="28"/>
        </w:rPr>
        <w:t>With a partner, divide the 14-Points in half. One partner will read and s</w:t>
      </w:r>
      <w:r w:rsidR="006B1310" w:rsidRPr="00BD7723">
        <w:rPr>
          <w:sz w:val="28"/>
          <w:szCs w:val="28"/>
        </w:rPr>
        <w:t xml:space="preserve">ummarize </w:t>
      </w:r>
      <w:r w:rsidR="00BD7723">
        <w:rPr>
          <w:sz w:val="28"/>
          <w:szCs w:val="28"/>
        </w:rPr>
        <w:br/>
        <w:t xml:space="preserve">     </w:t>
      </w:r>
      <w:r w:rsidR="008F2697" w:rsidRPr="00BD7723">
        <w:rPr>
          <w:sz w:val="28"/>
          <w:szCs w:val="28"/>
        </w:rPr>
        <w:t>Points 1 – 7 and</w:t>
      </w:r>
      <w:r w:rsidR="00BD7723">
        <w:rPr>
          <w:sz w:val="28"/>
          <w:szCs w:val="28"/>
        </w:rPr>
        <w:t xml:space="preserve"> </w:t>
      </w:r>
      <w:r w:rsidR="008F2697" w:rsidRPr="00BD7723">
        <w:rPr>
          <w:sz w:val="28"/>
          <w:szCs w:val="28"/>
        </w:rPr>
        <w:t xml:space="preserve">the other partner will read and summarize 8 – 14 in your own words. </w:t>
      </w:r>
      <w:r w:rsidR="00BD7723">
        <w:rPr>
          <w:sz w:val="28"/>
          <w:szCs w:val="28"/>
        </w:rPr>
        <w:br/>
        <w:t xml:space="preserve">     </w:t>
      </w:r>
      <w:r w:rsidR="008F2697" w:rsidRPr="00BD7723">
        <w:rPr>
          <w:sz w:val="28"/>
          <w:szCs w:val="28"/>
        </w:rPr>
        <w:t xml:space="preserve">When you have both finished your summaries share and record your answers on the </w:t>
      </w:r>
      <w:r w:rsidR="00BD7723">
        <w:rPr>
          <w:sz w:val="28"/>
          <w:szCs w:val="28"/>
        </w:rPr>
        <w:br/>
        <w:t xml:space="preserve">     </w:t>
      </w:r>
      <w:r w:rsidR="008F2697" w:rsidRPr="00BD7723">
        <w:rPr>
          <w:sz w:val="28"/>
          <w:szCs w:val="28"/>
        </w:rPr>
        <w:t>t-chart.</w:t>
      </w:r>
    </w:p>
    <w:p w:rsidR="006B1310" w:rsidRPr="00BD7723" w:rsidRDefault="006B1310" w:rsidP="006B1310">
      <w:pPr>
        <w:suppressLineNumbers/>
        <w:rPr>
          <w:sz w:val="28"/>
          <w:szCs w:val="28"/>
        </w:rPr>
      </w:pPr>
      <w:r>
        <w:rPr>
          <w:noProof/>
          <w:sz w:val="24"/>
          <w:szCs w:val="24"/>
        </w:rPr>
        <w:lastRenderedPageBreak/>
        <mc:AlternateContent>
          <mc:Choice Requires="wps">
            <w:drawing>
              <wp:anchor distT="0" distB="0" distL="114300" distR="114300" simplePos="0" relativeHeight="251661312" behindDoc="0" locked="0" layoutInCell="1" allowOverlap="1" wp14:anchorId="6E0A145F" wp14:editId="13BC6C30">
                <wp:simplePos x="0" y="0"/>
                <wp:positionH relativeFrom="column">
                  <wp:posOffset>518396</wp:posOffset>
                </wp:positionH>
                <wp:positionV relativeFrom="paragraph">
                  <wp:posOffset>142565</wp:posOffset>
                </wp:positionV>
                <wp:extent cx="8626" cy="5055079"/>
                <wp:effectExtent l="0" t="0" r="29845" b="31750"/>
                <wp:wrapNone/>
                <wp:docPr id="3" name="Straight Connector 3"/>
                <wp:cNvGraphicFramePr/>
                <a:graphic xmlns:a="http://schemas.openxmlformats.org/drawingml/2006/main">
                  <a:graphicData uri="http://schemas.microsoft.com/office/word/2010/wordprocessingShape">
                    <wps:wsp>
                      <wps:cNvCnPr/>
                      <wps:spPr>
                        <a:xfrm flipH="1">
                          <a:off x="0" y="0"/>
                          <a:ext cx="8626" cy="5055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3D894"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0.8pt,11.25pt" to="41.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3E8F21AA" wp14:editId="140B4164">
                <wp:simplePos x="0" y="0"/>
                <wp:positionH relativeFrom="margin">
                  <wp:align>right</wp:align>
                </wp:positionH>
                <wp:positionV relativeFrom="paragraph">
                  <wp:posOffset>164201</wp:posOffset>
                </wp:positionV>
                <wp:extent cx="6349041"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3490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0723F" id="Straight Connector 2"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48.7pt,12.95pt" to="9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hdtgEAALcDAAAOAAAAZHJzL2Uyb0RvYy54bWysU02P0zAQvSPxHyzfaZKyWk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" strokecolor="black [3200]" strokeweight=".5pt">
                <v:stroke joinstyle="miter"/>
                <w10:wrap anchorx="margin"/>
              </v:line>
            </w:pict>
          </mc:Fallback>
        </mc:AlternateContent>
      </w:r>
      <w:r w:rsidR="00BD7723">
        <w:rPr>
          <w:sz w:val="28"/>
          <w:szCs w:val="28"/>
        </w:rPr>
        <w:t xml:space="preserve">Point            </w:t>
      </w:r>
      <w:r w:rsidRPr="00BD7723">
        <w:rPr>
          <w:sz w:val="28"/>
          <w:szCs w:val="28"/>
        </w:rPr>
        <w:t>Summary</w:t>
      </w:r>
    </w:p>
    <w:p w:rsidR="00837B52" w:rsidRPr="00BD7723" w:rsidRDefault="00BD7723" w:rsidP="006B1310">
      <w:pPr>
        <w:suppressLineNumbers/>
        <w:rPr>
          <w:sz w:val="28"/>
          <w:szCs w:val="28"/>
        </w:rPr>
      </w:pPr>
      <w:r w:rsidRPr="00BD7723">
        <w:rPr>
          <w:sz w:val="28"/>
          <w:szCs w:val="28"/>
        </w:rPr>
        <w:t>1.</w:t>
      </w:r>
    </w:p>
    <w:p w:rsidR="00837B52" w:rsidRPr="00BD7723" w:rsidRDefault="00BD7723" w:rsidP="006B1310">
      <w:pPr>
        <w:suppressLineNumbers/>
        <w:rPr>
          <w:sz w:val="28"/>
          <w:szCs w:val="28"/>
        </w:rPr>
      </w:pPr>
      <w:r w:rsidRPr="00BD7723">
        <w:rPr>
          <w:sz w:val="28"/>
          <w:szCs w:val="28"/>
        </w:rPr>
        <w:t>2.</w:t>
      </w:r>
    </w:p>
    <w:p w:rsidR="00837B52" w:rsidRPr="00BD7723" w:rsidRDefault="00BD7723" w:rsidP="006B1310">
      <w:pPr>
        <w:suppressLineNumbers/>
        <w:rPr>
          <w:sz w:val="28"/>
          <w:szCs w:val="28"/>
        </w:rPr>
      </w:pPr>
      <w:r w:rsidRPr="00BD7723">
        <w:rPr>
          <w:sz w:val="28"/>
          <w:szCs w:val="28"/>
        </w:rPr>
        <w:t>3.</w:t>
      </w:r>
    </w:p>
    <w:p w:rsidR="00837B52" w:rsidRPr="00BD7723" w:rsidRDefault="00BD7723" w:rsidP="006B1310">
      <w:pPr>
        <w:suppressLineNumbers/>
        <w:rPr>
          <w:sz w:val="28"/>
          <w:szCs w:val="28"/>
        </w:rPr>
      </w:pPr>
      <w:r w:rsidRPr="00BD7723">
        <w:rPr>
          <w:sz w:val="28"/>
          <w:szCs w:val="28"/>
        </w:rPr>
        <w:t>4.</w:t>
      </w:r>
    </w:p>
    <w:p w:rsidR="00837B52" w:rsidRPr="00BD7723" w:rsidRDefault="00BD7723" w:rsidP="006B1310">
      <w:pPr>
        <w:suppressLineNumbers/>
        <w:rPr>
          <w:sz w:val="28"/>
          <w:szCs w:val="28"/>
        </w:rPr>
      </w:pPr>
      <w:r w:rsidRPr="00BD7723">
        <w:rPr>
          <w:sz w:val="28"/>
          <w:szCs w:val="28"/>
        </w:rPr>
        <w:t>5.</w:t>
      </w:r>
    </w:p>
    <w:p w:rsidR="00837B52" w:rsidRPr="00BD7723" w:rsidRDefault="00BD7723" w:rsidP="006B1310">
      <w:pPr>
        <w:suppressLineNumbers/>
        <w:rPr>
          <w:sz w:val="28"/>
          <w:szCs w:val="28"/>
        </w:rPr>
      </w:pPr>
      <w:r w:rsidRPr="00BD7723">
        <w:rPr>
          <w:sz w:val="28"/>
          <w:szCs w:val="28"/>
        </w:rPr>
        <w:t>6.</w:t>
      </w:r>
    </w:p>
    <w:p w:rsidR="00837B52" w:rsidRPr="00BD7723" w:rsidRDefault="00BD7723" w:rsidP="006B1310">
      <w:pPr>
        <w:suppressLineNumbers/>
        <w:rPr>
          <w:sz w:val="28"/>
          <w:szCs w:val="28"/>
        </w:rPr>
      </w:pPr>
      <w:r w:rsidRPr="00BD7723">
        <w:rPr>
          <w:sz w:val="28"/>
          <w:szCs w:val="28"/>
        </w:rPr>
        <w:t>7.</w:t>
      </w:r>
    </w:p>
    <w:p w:rsidR="00837B52" w:rsidRPr="00BD7723" w:rsidRDefault="00BD7723" w:rsidP="006B1310">
      <w:pPr>
        <w:suppressLineNumbers/>
        <w:rPr>
          <w:sz w:val="28"/>
          <w:szCs w:val="28"/>
        </w:rPr>
      </w:pPr>
      <w:r w:rsidRPr="00BD7723">
        <w:rPr>
          <w:sz w:val="28"/>
          <w:szCs w:val="28"/>
        </w:rPr>
        <w:t>8.</w:t>
      </w:r>
    </w:p>
    <w:p w:rsidR="00837B52" w:rsidRPr="00BD7723" w:rsidRDefault="00BD7723" w:rsidP="006B1310">
      <w:pPr>
        <w:suppressLineNumbers/>
        <w:rPr>
          <w:sz w:val="28"/>
          <w:szCs w:val="28"/>
        </w:rPr>
      </w:pPr>
      <w:r w:rsidRPr="00BD7723">
        <w:rPr>
          <w:sz w:val="28"/>
          <w:szCs w:val="28"/>
        </w:rPr>
        <w:t>9.</w:t>
      </w:r>
    </w:p>
    <w:p w:rsidR="00837B52" w:rsidRPr="00BD7723" w:rsidRDefault="00BD7723" w:rsidP="006B1310">
      <w:pPr>
        <w:suppressLineNumbers/>
        <w:rPr>
          <w:sz w:val="28"/>
          <w:szCs w:val="28"/>
        </w:rPr>
      </w:pPr>
      <w:r w:rsidRPr="00BD7723">
        <w:rPr>
          <w:sz w:val="28"/>
          <w:szCs w:val="28"/>
        </w:rPr>
        <w:t>10.</w:t>
      </w:r>
    </w:p>
    <w:p w:rsidR="00837B52" w:rsidRPr="00BD7723" w:rsidRDefault="00BD7723" w:rsidP="006B1310">
      <w:pPr>
        <w:suppressLineNumbers/>
        <w:rPr>
          <w:sz w:val="28"/>
          <w:szCs w:val="28"/>
        </w:rPr>
      </w:pPr>
      <w:r w:rsidRPr="00BD7723">
        <w:rPr>
          <w:sz w:val="28"/>
          <w:szCs w:val="28"/>
        </w:rPr>
        <w:t>11.</w:t>
      </w:r>
    </w:p>
    <w:p w:rsidR="00BD7723" w:rsidRPr="00BD7723" w:rsidRDefault="00BD7723" w:rsidP="006B1310">
      <w:pPr>
        <w:suppressLineNumbers/>
        <w:rPr>
          <w:sz w:val="28"/>
          <w:szCs w:val="28"/>
        </w:rPr>
      </w:pPr>
      <w:r w:rsidRPr="00BD7723">
        <w:rPr>
          <w:sz w:val="28"/>
          <w:szCs w:val="28"/>
        </w:rPr>
        <w:t>12</w:t>
      </w:r>
      <w:r>
        <w:rPr>
          <w:sz w:val="28"/>
          <w:szCs w:val="28"/>
        </w:rPr>
        <w:t>.</w:t>
      </w:r>
    </w:p>
    <w:p w:rsidR="00837B52" w:rsidRPr="00BD7723" w:rsidRDefault="00BD7723" w:rsidP="006B1310">
      <w:pPr>
        <w:suppressLineNumbers/>
        <w:rPr>
          <w:sz w:val="28"/>
          <w:szCs w:val="28"/>
        </w:rPr>
      </w:pPr>
      <w:r w:rsidRPr="00BD7723">
        <w:rPr>
          <w:sz w:val="28"/>
          <w:szCs w:val="28"/>
        </w:rPr>
        <w:t>13.</w:t>
      </w:r>
    </w:p>
    <w:p w:rsidR="00837B52" w:rsidRPr="00BD7723" w:rsidRDefault="00BD7723" w:rsidP="006B1310">
      <w:pPr>
        <w:suppressLineNumbers/>
        <w:rPr>
          <w:sz w:val="28"/>
          <w:szCs w:val="28"/>
        </w:rPr>
      </w:pPr>
      <w:r w:rsidRPr="00BD7723">
        <w:rPr>
          <w:sz w:val="28"/>
          <w:szCs w:val="28"/>
        </w:rPr>
        <w:t>14</w:t>
      </w:r>
      <w:r>
        <w:rPr>
          <w:sz w:val="28"/>
          <w:szCs w:val="28"/>
        </w:rPr>
        <w:t>.</w:t>
      </w:r>
    </w:p>
    <w:p w:rsidR="00837B52" w:rsidRPr="00BD7723" w:rsidRDefault="00837B52" w:rsidP="006B1310">
      <w:pPr>
        <w:suppressLineNumbers/>
        <w:rPr>
          <w:sz w:val="28"/>
          <w:szCs w:val="28"/>
        </w:rPr>
      </w:pPr>
    </w:p>
    <w:p w:rsidR="00837B52" w:rsidRDefault="00837B52" w:rsidP="006B1310">
      <w:pPr>
        <w:suppressLineNumbers/>
        <w:rPr>
          <w:sz w:val="28"/>
          <w:szCs w:val="28"/>
        </w:rPr>
      </w:pPr>
      <w:r w:rsidRPr="00BD7723">
        <w:rPr>
          <w:sz w:val="28"/>
          <w:szCs w:val="28"/>
        </w:rPr>
        <w:t xml:space="preserve">4. The fourteenth point discusses the creation of what? </w:t>
      </w:r>
      <w:r w:rsidR="006E6A44">
        <w:rPr>
          <w:sz w:val="28"/>
          <w:szCs w:val="28"/>
        </w:rPr>
        <w:t>__________________________________________________________________________________________________________</w:t>
      </w:r>
      <w:r w:rsidRPr="00BD7723">
        <w:rPr>
          <w:sz w:val="28"/>
          <w:szCs w:val="28"/>
        </w:rPr>
        <w:t>______________________________________</w:t>
      </w:r>
    </w:p>
    <w:p w:rsidR="006E6A44" w:rsidRDefault="006E6A44" w:rsidP="006B1310">
      <w:pPr>
        <w:suppressLineNumbers/>
        <w:rPr>
          <w:sz w:val="28"/>
          <w:szCs w:val="28"/>
        </w:rPr>
      </w:pPr>
      <w:r>
        <w:rPr>
          <w:sz w:val="28"/>
          <w:szCs w:val="28"/>
        </w:rPr>
        <w:t>5. What 3 word or phrases in lines</w:t>
      </w:r>
      <w:r w:rsidR="002A6197">
        <w:rPr>
          <w:sz w:val="28"/>
          <w:szCs w:val="28"/>
        </w:rPr>
        <w:t xml:space="preserve"> 42-44 help you</w:t>
      </w:r>
      <w:r>
        <w:rPr>
          <w:sz w:val="28"/>
          <w:szCs w:val="28"/>
        </w:rPr>
        <w:t xml:space="preserve"> to better understand the meaning</w:t>
      </w:r>
      <w:r w:rsidR="002A6197">
        <w:rPr>
          <w:sz w:val="28"/>
          <w:szCs w:val="28"/>
        </w:rPr>
        <w:t xml:space="preserve"> </w:t>
      </w:r>
      <w:r w:rsidR="002A6197">
        <w:rPr>
          <w:sz w:val="28"/>
          <w:szCs w:val="28"/>
        </w:rPr>
        <w:br/>
        <w:t xml:space="preserve">     of the word </w:t>
      </w:r>
      <w:r w:rsidR="002A6197" w:rsidRPr="002A6197">
        <w:rPr>
          <w:i/>
          <w:sz w:val="28"/>
          <w:szCs w:val="28"/>
        </w:rPr>
        <w:t>rectifications</w:t>
      </w:r>
      <w:r w:rsidR="002A6197">
        <w:rPr>
          <w:sz w:val="28"/>
          <w:szCs w:val="28"/>
        </w:rPr>
        <w:t xml:space="preserve"> on line 42? _______________________________________</w:t>
      </w:r>
    </w:p>
    <w:p w:rsidR="002A6197" w:rsidRPr="00BD7723" w:rsidRDefault="002A6197" w:rsidP="006B1310">
      <w:pPr>
        <w:suppressLineNumbers/>
        <w:rPr>
          <w:sz w:val="28"/>
          <w:szCs w:val="28"/>
        </w:rPr>
      </w:pPr>
      <w:r>
        <w:rPr>
          <w:sz w:val="28"/>
          <w:szCs w:val="28"/>
        </w:rPr>
        <w:t>6. In line 44, Wilson states, “We stand together until the end.” Using the final paragraph,</w:t>
      </w:r>
      <w:r>
        <w:rPr>
          <w:sz w:val="28"/>
          <w:szCs w:val="28"/>
        </w:rPr>
        <w:br/>
        <w:t xml:space="preserve">    </w:t>
      </w:r>
      <w:r w:rsidR="001B4D3C">
        <w:rPr>
          <w:sz w:val="28"/>
          <w:szCs w:val="28"/>
        </w:rPr>
        <w:t xml:space="preserve">place [//] around the </w:t>
      </w:r>
      <w:r>
        <w:rPr>
          <w:sz w:val="28"/>
          <w:szCs w:val="28"/>
        </w:rPr>
        <w:t>evidence that supports this statement</w:t>
      </w:r>
    </w:p>
    <w:p w:rsidR="002A6197" w:rsidRDefault="002A6197" w:rsidP="006B1310">
      <w:pPr>
        <w:suppressLineNumbers/>
        <w:rPr>
          <w:sz w:val="28"/>
          <w:szCs w:val="28"/>
        </w:rPr>
      </w:pPr>
      <w:r>
        <w:rPr>
          <w:sz w:val="28"/>
          <w:szCs w:val="28"/>
        </w:rPr>
        <w:t xml:space="preserve">7. Using the entire text, what provocations (actions) to war does Wilson want removed </w:t>
      </w:r>
      <w:r>
        <w:rPr>
          <w:sz w:val="28"/>
          <w:szCs w:val="28"/>
        </w:rPr>
        <w:br/>
        <w:t xml:space="preserve">     in order to achieve peace in Europe? Underline and annotate evidence in the text.</w:t>
      </w:r>
    </w:p>
    <w:p w:rsidR="00837B52" w:rsidRPr="006B1310" w:rsidRDefault="001B4D3C" w:rsidP="006B1310">
      <w:pPr>
        <w:suppressLineNumbers/>
        <w:rPr>
          <w:sz w:val="24"/>
          <w:szCs w:val="24"/>
        </w:rPr>
      </w:pPr>
      <w:r>
        <w:rPr>
          <w:sz w:val="28"/>
          <w:szCs w:val="28"/>
        </w:rPr>
        <w:t>8</w:t>
      </w:r>
      <w:r w:rsidR="00837B52" w:rsidRPr="00BD7723">
        <w:rPr>
          <w:sz w:val="28"/>
          <w:szCs w:val="28"/>
        </w:rPr>
        <w:t xml:space="preserve">. </w:t>
      </w:r>
      <w:r w:rsidR="000B19EC" w:rsidRPr="00BD7723">
        <w:rPr>
          <w:sz w:val="28"/>
          <w:szCs w:val="28"/>
        </w:rPr>
        <w:t>How does President Wilson want Germany to be treated in the peace process?</w:t>
      </w:r>
      <w:r>
        <w:rPr>
          <w:sz w:val="28"/>
          <w:szCs w:val="28"/>
        </w:rPr>
        <w:br/>
        <w:t xml:space="preserve">    Provide evidence from the </w:t>
      </w:r>
      <w:r w:rsidR="000B19EC" w:rsidRPr="00BD7723">
        <w:rPr>
          <w:sz w:val="28"/>
          <w:szCs w:val="28"/>
        </w:rPr>
        <w:t xml:space="preserve">document to support your answer. </w:t>
      </w:r>
      <w:r>
        <w:rPr>
          <w:sz w:val="28"/>
          <w:szCs w:val="28"/>
        </w:rPr>
        <w:t>___________________</w:t>
      </w:r>
      <w:r>
        <w:rPr>
          <w:sz w:val="28"/>
          <w:szCs w:val="28"/>
        </w:rPr>
        <w:br/>
        <w:t xml:space="preserve">    ______________________________________________________________________</w:t>
      </w:r>
      <w:r>
        <w:rPr>
          <w:sz w:val="28"/>
          <w:szCs w:val="28"/>
        </w:rPr>
        <w:br/>
        <w:t xml:space="preserve">    ______________________________________________________________________</w:t>
      </w:r>
      <w:r>
        <w:rPr>
          <w:sz w:val="28"/>
          <w:szCs w:val="28"/>
        </w:rPr>
        <w:br/>
        <w:t xml:space="preserve">    ______________________________________________________________________</w:t>
      </w:r>
    </w:p>
    <w:sectPr w:rsidR="00837B52" w:rsidRPr="006B1310" w:rsidSect="00767AEE">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A06B4"/>
    <w:multiLevelType w:val="hybridMultilevel"/>
    <w:tmpl w:val="BC46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B2"/>
    <w:rsid w:val="000016B2"/>
    <w:rsid w:val="000B19EC"/>
    <w:rsid w:val="000B3B91"/>
    <w:rsid w:val="000F27F7"/>
    <w:rsid w:val="0011043C"/>
    <w:rsid w:val="001B4D3C"/>
    <w:rsid w:val="002529ED"/>
    <w:rsid w:val="002A6197"/>
    <w:rsid w:val="002B5700"/>
    <w:rsid w:val="006B1310"/>
    <w:rsid w:val="006E6A44"/>
    <w:rsid w:val="00767AEE"/>
    <w:rsid w:val="00781F52"/>
    <w:rsid w:val="00837B52"/>
    <w:rsid w:val="008F2697"/>
    <w:rsid w:val="00B02D04"/>
    <w:rsid w:val="00BB7669"/>
    <w:rsid w:val="00BD7723"/>
    <w:rsid w:val="00F5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37E4-7153-4380-9A38-AFE91BBE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16B2"/>
    <w:rPr>
      <w:b/>
      <w:bCs/>
    </w:rPr>
  </w:style>
  <w:style w:type="paragraph" w:styleId="NormalWeb">
    <w:name w:val="Normal (Web)"/>
    <w:basedOn w:val="Normal"/>
    <w:uiPriority w:val="99"/>
    <w:semiHidden/>
    <w:unhideWhenUsed/>
    <w:rsid w:val="000016B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67AEE"/>
  </w:style>
  <w:style w:type="paragraph" w:styleId="BalloonText">
    <w:name w:val="Balloon Text"/>
    <w:basedOn w:val="Normal"/>
    <w:link w:val="BalloonTextChar"/>
    <w:uiPriority w:val="99"/>
    <w:semiHidden/>
    <w:unhideWhenUsed/>
    <w:rsid w:val="00F5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26"/>
    <w:rPr>
      <w:rFonts w:ascii="Segoe UI" w:hAnsi="Segoe UI" w:cs="Segoe UI"/>
      <w:sz w:val="18"/>
      <w:szCs w:val="18"/>
    </w:rPr>
  </w:style>
  <w:style w:type="character" w:styleId="Hyperlink">
    <w:name w:val="Hyperlink"/>
    <w:basedOn w:val="DefaultParagraphFont"/>
    <w:uiPriority w:val="99"/>
    <w:unhideWhenUsed/>
    <w:rsid w:val="006B1310"/>
    <w:rPr>
      <w:color w:val="0563C1" w:themeColor="hyperlink"/>
      <w:u w:val="single"/>
    </w:rPr>
  </w:style>
  <w:style w:type="paragraph" w:styleId="ListParagraph">
    <w:name w:val="List Paragraph"/>
    <w:basedOn w:val="Normal"/>
    <w:uiPriority w:val="34"/>
    <w:qFormat/>
    <w:rsid w:val="006B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2848">
      <w:bodyDiv w:val="1"/>
      <w:marLeft w:val="0"/>
      <w:marRight w:val="0"/>
      <w:marTop w:val="0"/>
      <w:marBottom w:val="0"/>
      <w:divBdr>
        <w:top w:val="none" w:sz="0" w:space="0" w:color="auto"/>
        <w:left w:val="none" w:sz="0" w:space="0" w:color="auto"/>
        <w:bottom w:val="none" w:sz="0" w:space="0" w:color="auto"/>
        <w:right w:val="none" w:sz="0" w:space="0" w:color="auto"/>
      </w:divBdr>
      <w:divsChild>
        <w:div w:id="1045985006">
          <w:marLeft w:val="300"/>
          <w:marRight w:val="300"/>
          <w:marTop w:val="300"/>
          <w:marBottom w:val="300"/>
          <w:divBdr>
            <w:top w:val="none" w:sz="0" w:space="0" w:color="auto"/>
            <w:left w:val="none" w:sz="0" w:space="0" w:color="auto"/>
            <w:bottom w:val="none" w:sz="0" w:space="0" w:color="auto"/>
            <w:right w:val="none" w:sz="0" w:space="0" w:color="auto"/>
          </w:divBdr>
          <w:divsChild>
            <w:div w:id="18632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1752059">
      <w:bodyDiv w:val="1"/>
      <w:marLeft w:val="0"/>
      <w:marRight w:val="0"/>
      <w:marTop w:val="0"/>
      <w:marBottom w:val="0"/>
      <w:divBdr>
        <w:top w:val="single" w:sz="24" w:space="0" w:color="FF3300"/>
        <w:left w:val="none" w:sz="0" w:space="0" w:color="auto"/>
        <w:bottom w:val="none" w:sz="0" w:space="0" w:color="auto"/>
        <w:right w:val="none" w:sz="0" w:space="0" w:color="auto"/>
      </w:divBdr>
      <w:divsChild>
        <w:div w:id="468669298">
          <w:marLeft w:val="0"/>
          <w:marRight w:val="0"/>
          <w:marTop w:val="0"/>
          <w:marBottom w:val="180"/>
          <w:divBdr>
            <w:top w:val="none" w:sz="0" w:space="0" w:color="auto"/>
            <w:left w:val="none" w:sz="0" w:space="0" w:color="auto"/>
            <w:bottom w:val="none" w:sz="0" w:space="0" w:color="auto"/>
            <w:right w:val="none" w:sz="0" w:space="0" w:color="auto"/>
          </w:divBdr>
          <w:divsChild>
            <w:div w:id="806823526">
              <w:marLeft w:val="0"/>
              <w:marRight w:val="0"/>
              <w:marTop w:val="0"/>
              <w:marBottom w:val="0"/>
              <w:divBdr>
                <w:top w:val="none" w:sz="0" w:space="0" w:color="auto"/>
                <w:left w:val="none" w:sz="0" w:space="0" w:color="auto"/>
                <w:bottom w:val="none" w:sz="0" w:space="0" w:color="auto"/>
                <w:right w:val="none" w:sz="0" w:space="0" w:color="auto"/>
              </w:divBdr>
              <w:divsChild>
                <w:div w:id="425730712">
                  <w:marLeft w:val="0"/>
                  <w:marRight w:val="0"/>
                  <w:marTop w:val="0"/>
                  <w:marBottom w:val="0"/>
                  <w:divBdr>
                    <w:top w:val="none" w:sz="0" w:space="0" w:color="auto"/>
                    <w:left w:val="none" w:sz="0" w:space="0" w:color="auto"/>
                    <w:bottom w:val="none" w:sz="0" w:space="0" w:color="auto"/>
                    <w:right w:val="none" w:sz="0" w:space="0" w:color="auto"/>
                  </w:divBdr>
                  <w:divsChild>
                    <w:div w:id="1978218390">
                      <w:marLeft w:val="0"/>
                      <w:marRight w:val="0"/>
                      <w:marTop w:val="0"/>
                      <w:marBottom w:val="0"/>
                      <w:divBdr>
                        <w:top w:val="none" w:sz="0" w:space="0" w:color="auto"/>
                        <w:left w:val="none" w:sz="0" w:space="0" w:color="auto"/>
                        <w:bottom w:val="none" w:sz="0" w:space="0" w:color="auto"/>
                        <w:right w:val="none" w:sz="0" w:space="0" w:color="auto"/>
                      </w:divBdr>
                      <w:divsChild>
                        <w:div w:id="905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lon.law.yale.edu/20th_century/wilson14.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Motter</dc:creator>
  <cp:keywords/>
  <dc:description/>
  <cp:lastModifiedBy>Anderson, Katie</cp:lastModifiedBy>
  <cp:revision>2</cp:revision>
  <cp:lastPrinted>2014-08-01T17:50:00Z</cp:lastPrinted>
  <dcterms:created xsi:type="dcterms:W3CDTF">2014-12-10T18:52:00Z</dcterms:created>
  <dcterms:modified xsi:type="dcterms:W3CDTF">2014-12-10T18:52:00Z</dcterms:modified>
</cp:coreProperties>
</file>