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96F" w:rsidRPr="001A41FA" w:rsidRDefault="00B92226" w:rsidP="0031161D">
      <w:pPr>
        <w:spacing w:line="480" w:lineRule="auto"/>
        <w:rPr>
          <w:rFonts w:ascii="Verdana" w:hAnsi="Verdana"/>
          <w:sz w:val="20"/>
          <w:szCs w:val="20"/>
        </w:rPr>
      </w:pPr>
      <w:r w:rsidRPr="001A41FA">
        <w:rPr>
          <w:rFonts w:ascii="Verdana" w:hAnsi="Verdana"/>
          <w:noProof/>
          <w:sz w:val="20"/>
          <w:szCs w:val="20"/>
        </w:rPr>
        <mc:AlternateContent>
          <mc:Choice Requires="wps">
            <w:drawing>
              <wp:anchor distT="0" distB="0" distL="114300" distR="114300" simplePos="0" relativeHeight="251659264" behindDoc="0" locked="0" layoutInCell="1" allowOverlap="1" wp14:anchorId="4142F0A0" wp14:editId="401613A0">
                <wp:simplePos x="0" y="0"/>
                <wp:positionH relativeFrom="column">
                  <wp:posOffset>5010150</wp:posOffset>
                </wp:positionH>
                <wp:positionV relativeFrom="paragraph">
                  <wp:posOffset>19050</wp:posOffset>
                </wp:positionV>
                <wp:extent cx="1581150" cy="8153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8153400"/>
                        </a:xfrm>
                        <a:prstGeom prst="rect">
                          <a:avLst/>
                        </a:prstGeom>
                        <a:solidFill>
                          <a:srgbClr val="FFFFFF"/>
                        </a:solidFill>
                        <a:ln w="9525">
                          <a:solidFill>
                            <a:srgbClr val="000000"/>
                          </a:solidFill>
                          <a:miter lim="800000"/>
                          <a:headEnd/>
                          <a:tailEnd/>
                        </a:ln>
                      </wps:spPr>
                      <wps:txbx>
                        <w:txbxContent>
                          <w:p w:rsidR="00B92226" w:rsidRDefault="00B92226" w:rsidP="00E45117">
                            <w:pPr>
                              <w:spacing w:line="240" w:lineRule="auto"/>
                              <w:contextualSpacing/>
                            </w:pPr>
                          </w:p>
                          <w:p w:rsidR="00A7363B" w:rsidRDefault="00A7363B"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3C17DB" w:rsidRPr="00E45117" w:rsidRDefault="003C17DB" w:rsidP="00E45117">
                            <w:pPr>
                              <w:spacing w:line="240" w:lineRule="auto"/>
                              <w:contextualSpacing/>
                              <w:rPr>
                                <w:sz w:val="36"/>
                                <w:szCs w:val="36"/>
                              </w:rPr>
                            </w:pPr>
                          </w:p>
                          <w:p w:rsidR="003C17DB" w:rsidRDefault="00E45117" w:rsidP="00E45117">
                            <w:pPr>
                              <w:spacing w:line="240" w:lineRule="auto"/>
                              <w:contextualSpacing/>
                            </w:pPr>
                            <w:proofErr w:type="gramStart"/>
                            <w:r>
                              <w:t>c</w:t>
                            </w:r>
                            <w:r w:rsidR="003C17DB">
                              <w:t>rowded</w:t>
                            </w:r>
                            <w:proofErr w:type="gramEnd"/>
                            <w:r w:rsidR="003C17DB">
                              <w:t>,  packed</w:t>
                            </w:r>
                            <w:r>
                              <w:t>/</w:t>
                            </w:r>
                          </w:p>
                          <w:p w:rsidR="003C17DB" w:rsidRDefault="00E45117" w:rsidP="00E45117">
                            <w:pPr>
                              <w:spacing w:line="240" w:lineRule="auto"/>
                              <w:contextualSpacing/>
                            </w:pPr>
                            <w:proofErr w:type="gramStart"/>
                            <w:r>
                              <w:t>c</w:t>
                            </w:r>
                            <w:r w:rsidR="003C17DB">
                              <w:t>omplicated</w:t>
                            </w:r>
                            <w:proofErr w:type="gramEnd"/>
                            <w:r w:rsidR="003C17DB">
                              <w:t xml:space="preserve"> or tricky</w:t>
                            </w:r>
                          </w:p>
                          <w:p w:rsidR="003C17DB" w:rsidRDefault="003C17DB" w:rsidP="00E45117">
                            <w:pPr>
                              <w:spacing w:line="240" w:lineRule="auto"/>
                              <w:contextualSpacing/>
                            </w:pPr>
                          </w:p>
                          <w:p w:rsidR="003C17DB" w:rsidRDefault="003C17DB" w:rsidP="00E45117">
                            <w:pPr>
                              <w:spacing w:line="240" w:lineRule="auto"/>
                              <w:contextualSpacing/>
                            </w:pPr>
                          </w:p>
                          <w:p w:rsidR="003C17DB" w:rsidRDefault="003C17DB" w:rsidP="00E45117">
                            <w:pPr>
                              <w:spacing w:line="240" w:lineRule="auto"/>
                              <w:contextualSpacing/>
                            </w:pPr>
                          </w:p>
                          <w:p w:rsidR="003C17DB" w:rsidRDefault="003C17DB"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Pr="00E45117" w:rsidRDefault="00E45117" w:rsidP="00E45117">
                            <w:pPr>
                              <w:spacing w:line="240" w:lineRule="auto"/>
                              <w:contextualSpacing/>
                              <w:rPr>
                                <w:sz w:val="40"/>
                                <w:szCs w:val="40"/>
                              </w:rPr>
                            </w:pPr>
                          </w:p>
                          <w:p w:rsidR="003C17DB" w:rsidRDefault="00E45117" w:rsidP="00E45117">
                            <w:pPr>
                              <w:spacing w:line="240" w:lineRule="auto"/>
                              <w:contextualSpacing/>
                            </w:pPr>
                            <w:proofErr w:type="gramStart"/>
                            <w:r>
                              <w:t>huge</w:t>
                            </w:r>
                            <w:proofErr w:type="gramEnd"/>
                            <w:r>
                              <w:t>,</w:t>
                            </w:r>
                            <w:r w:rsidR="003C17DB">
                              <w:t xml:space="preserve"> massive</w:t>
                            </w:r>
                          </w:p>
                          <w:p w:rsidR="003C17DB" w:rsidRDefault="003C17DB" w:rsidP="00E45117">
                            <w:pPr>
                              <w:spacing w:line="240" w:lineRule="auto"/>
                              <w:contextualSpacing/>
                            </w:pPr>
                          </w:p>
                          <w:p w:rsidR="00E45117" w:rsidRPr="00E45117" w:rsidRDefault="00E45117" w:rsidP="00E45117">
                            <w:pPr>
                              <w:spacing w:line="240" w:lineRule="auto"/>
                              <w:contextualSpacing/>
                              <w:rPr>
                                <w:sz w:val="36"/>
                                <w:szCs w:val="36"/>
                              </w:rPr>
                            </w:pPr>
                          </w:p>
                          <w:p w:rsidR="003C17DB" w:rsidRDefault="00E45117" w:rsidP="00E45117">
                            <w:pPr>
                              <w:spacing w:line="240" w:lineRule="auto"/>
                              <w:contextualSpacing/>
                            </w:pPr>
                            <w:proofErr w:type="gramStart"/>
                            <w:r>
                              <w:t>p</w:t>
                            </w:r>
                            <w:r w:rsidR="003C17DB">
                              <w:t>eak</w:t>
                            </w:r>
                            <w:proofErr w:type="gramEnd"/>
                            <w:r w:rsidR="003C17DB">
                              <w:t xml:space="preserve"> or tip</w:t>
                            </w:r>
                          </w:p>
                          <w:p w:rsidR="00F93397" w:rsidRDefault="00F93397" w:rsidP="00E45117">
                            <w:pPr>
                              <w:spacing w:line="240" w:lineRule="auto"/>
                              <w:contextualSpacing/>
                            </w:pPr>
                          </w:p>
                          <w:p w:rsidR="00E45117" w:rsidRPr="00E45117" w:rsidRDefault="00E45117" w:rsidP="00E45117">
                            <w:pPr>
                              <w:spacing w:line="240" w:lineRule="auto"/>
                              <w:contextualSpacing/>
                              <w:rPr>
                                <w:sz w:val="36"/>
                                <w:szCs w:val="36"/>
                              </w:rPr>
                            </w:pPr>
                          </w:p>
                          <w:p w:rsidR="00F93397" w:rsidRDefault="00F93397" w:rsidP="00E45117">
                            <w:pPr>
                              <w:spacing w:line="240" w:lineRule="auto"/>
                              <w:contextualSpacing/>
                            </w:pPr>
                            <w:proofErr w:type="gramStart"/>
                            <w:r>
                              <w:t>a</w:t>
                            </w:r>
                            <w:proofErr w:type="gramEnd"/>
                            <w:r>
                              <w:t xml:space="preserve"> small person</w:t>
                            </w:r>
                          </w:p>
                          <w:p w:rsidR="00F93397" w:rsidRDefault="00F9339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Pr="00E45117" w:rsidRDefault="00E45117" w:rsidP="00E45117">
                            <w:pPr>
                              <w:spacing w:line="240" w:lineRule="auto"/>
                              <w:contextualSpacing/>
                              <w:rPr>
                                <w:sz w:val="28"/>
                                <w:szCs w:val="28"/>
                              </w:rPr>
                            </w:pPr>
                          </w:p>
                          <w:p w:rsidR="00F93397" w:rsidRDefault="00F93397" w:rsidP="00E45117">
                            <w:pPr>
                              <w:spacing w:line="240" w:lineRule="auto"/>
                              <w:contextualSpacing/>
                            </w:pPr>
                            <w:proofErr w:type="gramStart"/>
                            <w:r>
                              <w:t>areas</w:t>
                            </w:r>
                            <w:proofErr w:type="gramEnd"/>
                            <w:r>
                              <w:t xml:space="preserve"> of pine trees</w:t>
                            </w:r>
                          </w:p>
                          <w:p w:rsidR="00F93397" w:rsidRDefault="00F93397" w:rsidP="00E45117">
                            <w:pPr>
                              <w:spacing w:line="240" w:lineRule="auto"/>
                              <w:contextualSpacing/>
                            </w:pPr>
                          </w:p>
                          <w:p w:rsidR="00E45117" w:rsidRDefault="00E45117" w:rsidP="00E45117">
                            <w:pPr>
                              <w:spacing w:line="240" w:lineRule="auto"/>
                              <w:contextualSpacing/>
                            </w:pPr>
                          </w:p>
                          <w:p w:rsidR="00E45117" w:rsidRPr="00E45117" w:rsidRDefault="00E45117" w:rsidP="00E45117">
                            <w:pPr>
                              <w:spacing w:line="240" w:lineRule="auto"/>
                              <w:contextualSpacing/>
                              <w:rPr>
                                <w:sz w:val="16"/>
                                <w:szCs w:val="16"/>
                              </w:rPr>
                            </w:pPr>
                          </w:p>
                          <w:p w:rsidR="00F93397" w:rsidRDefault="00F93397" w:rsidP="00E45117">
                            <w:pPr>
                              <w:spacing w:line="240" w:lineRule="auto"/>
                              <w:contextualSpacing/>
                            </w:pPr>
                            <w:proofErr w:type="gramStart"/>
                            <w:r>
                              <w:t>jaws</w:t>
                            </w:r>
                            <w:proofErr w:type="gramEnd"/>
                            <w:r>
                              <w:t>, large opening</w:t>
                            </w:r>
                          </w:p>
                          <w:p w:rsidR="00F93397" w:rsidRDefault="00F93397" w:rsidP="00E45117">
                            <w:pPr>
                              <w:spacing w:line="240" w:lineRule="auto"/>
                              <w:contextualSpacing/>
                            </w:pPr>
                          </w:p>
                          <w:p w:rsidR="00F93397" w:rsidRDefault="00F93397" w:rsidP="00E45117">
                            <w:pPr>
                              <w:spacing w:line="240" w:lineRule="auto"/>
                              <w:contextualSpacing/>
                            </w:pPr>
                          </w:p>
                          <w:p w:rsidR="00F93397" w:rsidRDefault="00F9339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F93397" w:rsidRDefault="00F93397" w:rsidP="00E45117">
                            <w:pPr>
                              <w:spacing w:line="240" w:lineRule="auto"/>
                              <w:contextualSpacing/>
                            </w:pPr>
                            <w:proofErr w:type="gramStart"/>
                            <w:r>
                              <w:t>sad</w:t>
                            </w:r>
                            <w:proofErr w:type="gramEnd"/>
                            <w:r>
                              <w:t xml:space="preserve"> poor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2F0A0" id="_x0000_t202" coordsize="21600,21600" o:spt="202" path="m,l,21600r21600,l21600,xe">
                <v:stroke joinstyle="miter"/>
                <v:path gradientshapeok="t" o:connecttype="rect"/>
              </v:shapetype>
              <v:shape id="Text Box 2" o:spid="_x0000_s1026" type="#_x0000_t202" style="position:absolute;margin-left:394.5pt;margin-top:1.5pt;width:124.5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XSJAIAAEcEAAAOAAAAZHJzL2Uyb0RvYy54bWysU21v2yAQ/j5p/wHxfbGdxmtqxam6dJkm&#10;dS9Sux+AMY7RgGNAYne/vgdOs6jbvkzjA+K44+Huee5W16NW5CCcl2BqWsxySoTh0Eqzq+m3h+2b&#10;JSU+MNMyBUbU9FF4er1+/Wo12ErMoQfVCkcQxPhqsDXtQ7BVlnneC838DKww6OzAaRbQdLusdWxA&#10;dK2yeZ6/zQZwrXXAhfd4ezs56Trhd53g4UvXeRGIqinmFtLu0t7EPVuvWLVzzPaSH9Ng/5CFZtLg&#10;pyeoWxYY2Tv5G5SW3IGHLsw46Ay6TnKRasBqivxFNfc9syLVguR4e6LJ/z9Y/vnw1RHZ1vQiv6TE&#10;MI0iPYgxkHcwknnkZ7C+wrB7i4FhxGvUOdXq7R3w754Y2PTM7MSNczD0grWYXxFfZmdPJxwfQZrh&#10;E7T4DdsHSEBj53QkD+kgiI46PZ60ianw+GW5LIoSXRx9y6K8WORJvYxVz8+t8+GDAE3ioaYOxU/w&#10;7HDnQ0yHVc8h8TcPSrZbqVQy3K7ZKEcODBtlm1aq4EWYMmSo6VU5LycG/gqRp/UnCC0DdrySGss4&#10;BbEq8vbetKkfA5NqOmPKyhyJjNxNLIaxGY/CNNA+IqUOps7GScRDD+4nJQN2dU39jz1zghL10aAs&#10;V8ViEccgGYvyco6GO/c05x5mOELVNFAyHTchjU4kzMANytfJRGzUecrkmCt2a+L7OFlxHM7tFPVr&#10;/tdPAAAA//8DAFBLAwQUAAYACAAAACEArI4KQOAAAAALAQAADwAAAGRycy9kb3ducmV2LnhtbEyP&#10;wU7DMBBE70j8g7VIXBC1aVDjhjgVQgLBrZSqXN14m0TEdrDdNPw92xOcdlazmn1TribbsxFD7LxT&#10;cDcTwNDV3nSuUbD9eL6VwGLSzujeO1TwgxFW1eVFqQvjT+4dx01qGIW4WGgFbUpDwXmsW7Q6zvyA&#10;jryDD1YnWkPDTdAnCrc9nwux4FZ3jj60esCnFuuvzdEqkPev42d8y9a7enHol+kmH1++g1LXV9Pj&#10;A7CEU/o7hjM+oUNFTHt/dCayXkEul9QlKchonH2RSVJ7UnOZC+BVyf93qH4BAAD//wMAUEsBAi0A&#10;FAAGAAgAAAAhALaDOJL+AAAA4QEAABMAAAAAAAAAAAAAAAAAAAAAAFtDb250ZW50X1R5cGVzXS54&#10;bWxQSwECLQAUAAYACAAAACEAOP0h/9YAAACUAQAACwAAAAAAAAAAAAAAAAAvAQAAX3JlbHMvLnJl&#10;bHNQSwECLQAUAAYACAAAACEAJmmF0iQCAABHBAAADgAAAAAAAAAAAAAAAAAuAgAAZHJzL2Uyb0Rv&#10;Yy54bWxQSwECLQAUAAYACAAAACEArI4KQOAAAAALAQAADwAAAAAAAAAAAAAAAAB+BAAAZHJzL2Rv&#10;d25yZXYueG1sUEsFBgAAAAAEAAQA8wAAAIsFAAAAAA==&#10;">
                <v:textbox>
                  <w:txbxContent>
                    <w:p w:rsidR="00B92226" w:rsidRDefault="00B92226" w:rsidP="00E45117">
                      <w:pPr>
                        <w:spacing w:line="240" w:lineRule="auto"/>
                        <w:contextualSpacing/>
                      </w:pPr>
                    </w:p>
                    <w:p w:rsidR="00A7363B" w:rsidRDefault="00A7363B"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3C17DB" w:rsidRPr="00E45117" w:rsidRDefault="003C17DB" w:rsidP="00E45117">
                      <w:pPr>
                        <w:spacing w:line="240" w:lineRule="auto"/>
                        <w:contextualSpacing/>
                        <w:rPr>
                          <w:sz w:val="36"/>
                          <w:szCs w:val="36"/>
                        </w:rPr>
                      </w:pPr>
                    </w:p>
                    <w:p w:rsidR="003C17DB" w:rsidRDefault="00E45117" w:rsidP="00E45117">
                      <w:pPr>
                        <w:spacing w:line="240" w:lineRule="auto"/>
                        <w:contextualSpacing/>
                      </w:pPr>
                      <w:proofErr w:type="gramStart"/>
                      <w:r>
                        <w:t>c</w:t>
                      </w:r>
                      <w:r w:rsidR="003C17DB">
                        <w:t>rowded</w:t>
                      </w:r>
                      <w:proofErr w:type="gramEnd"/>
                      <w:r w:rsidR="003C17DB">
                        <w:t>,  packed</w:t>
                      </w:r>
                      <w:r>
                        <w:t>/</w:t>
                      </w:r>
                    </w:p>
                    <w:p w:rsidR="003C17DB" w:rsidRDefault="00E45117" w:rsidP="00E45117">
                      <w:pPr>
                        <w:spacing w:line="240" w:lineRule="auto"/>
                        <w:contextualSpacing/>
                      </w:pPr>
                      <w:proofErr w:type="gramStart"/>
                      <w:r>
                        <w:t>c</w:t>
                      </w:r>
                      <w:r w:rsidR="003C17DB">
                        <w:t>omplicated</w:t>
                      </w:r>
                      <w:proofErr w:type="gramEnd"/>
                      <w:r w:rsidR="003C17DB">
                        <w:t xml:space="preserve"> or tricky</w:t>
                      </w:r>
                    </w:p>
                    <w:p w:rsidR="003C17DB" w:rsidRDefault="003C17DB" w:rsidP="00E45117">
                      <w:pPr>
                        <w:spacing w:line="240" w:lineRule="auto"/>
                        <w:contextualSpacing/>
                      </w:pPr>
                    </w:p>
                    <w:p w:rsidR="003C17DB" w:rsidRDefault="003C17DB" w:rsidP="00E45117">
                      <w:pPr>
                        <w:spacing w:line="240" w:lineRule="auto"/>
                        <w:contextualSpacing/>
                      </w:pPr>
                    </w:p>
                    <w:p w:rsidR="003C17DB" w:rsidRDefault="003C17DB" w:rsidP="00E45117">
                      <w:pPr>
                        <w:spacing w:line="240" w:lineRule="auto"/>
                        <w:contextualSpacing/>
                      </w:pPr>
                    </w:p>
                    <w:p w:rsidR="003C17DB" w:rsidRDefault="003C17DB"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Pr="00E45117" w:rsidRDefault="00E45117" w:rsidP="00E45117">
                      <w:pPr>
                        <w:spacing w:line="240" w:lineRule="auto"/>
                        <w:contextualSpacing/>
                        <w:rPr>
                          <w:sz w:val="40"/>
                          <w:szCs w:val="40"/>
                        </w:rPr>
                      </w:pPr>
                    </w:p>
                    <w:p w:rsidR="003C17DB" w:rsidRDefault="00E45117" w:rsidP="00E45117">
                      <w:pPr>
                        <w:spacing w:line="240" w:lineRule="auto"/>
                        <w:contextualSpacing/>
                      </w:pPr>
                      <w:proofErr w:type="gramStart"/>
                      <w:r>
                        <w:t>huge</w:t>
                      </w:r>
                      <w:proofErr w:type="gramEnd"/>
                      <w:r>
                        <w:t>,</w:t>
                      </w:r>
                      <w:r w:rsidR="003C17DB">
                        <w:t xml:space="preserve"> massive</w:t>
                      </w:r>
                    </w:p>
                    <w:p w:rsidR="003C17DB" w:rsidRDefault="003C17DB" w:rsidP="00E45117">
                      <w:pPr>
                        <w:spacing w:line="240" w:lineRule="auto"/>
                        <w:contextualSpacing/>
                      </w:pPr>
                    </w:p>
                    <w:p w:rsidR="00E45117" w:rsidRPr="00E45117" w:rsidRDefault="00E45117" w:rsidP="00E45117">
                      <w:pPr>
                        <w:spacing w:line="240" w:lineRule="auto"/>
                        <w:contextualSpacing/>
                        <w:rPr>
                          <w:sz w:val="36"/>
                          <w:szCs w:val="36"/>
                        </w:rPr>
                      </w:pPr>
                    </w:p>
                    <w:p w:rsidR="003C17DB" w:rsidRDefault="00E45117" w:rsidP="00E45117">
                      <w:pPr>
                        <w:spacing w:line="240" w:lineRule="auto"/>
                        <w:contextualSpacing/>
                      </w:pPr>
                      <w:proofErr w:type="gramStart"/>
                      <w:r>
                        <w:t>p</w:t>
                      </w:r>
                      <w:r w:rsidR="003C17DB">
                        <w:t>eak</w:t>
                      </w:r>
                      <w:proofErr w:type="gramEnd"/>
                      <w:r w:rsidR="003C17DB">
                        <w:t xml:space="preserve"> or tip</w:t>
                      </w:r>
                    </w:p>
                    <w:p w:rsidR="00F93397" w:rsidRDefault="00F93397" w:rsidP="00E45117">
                      <w:pPr>
                        <w:spacing w:line="240" w:lineRule="auto"/>
                        <w:contextualSpacing/>
                      </w:pPr>
                    </w:p>
                    <w:p w:rsidR="00E45117" w:rsidRPr="00E45117" w:rsidRDefault="00E45117" w:rsidP="00E45117">
                      <w:pPr>
                        <w:spacing w:line="240" w:lineRule="auto"/>
                        <w:contextualSpacing/>
                        <w:rPr>
                          <w:sz w:val="36"/>
                          <w:szCs w:val="36"/>
                        </w:rPr>
                      </w:pPr>
                    </w:p>
                    <w:p w:rsidR="00F93397" w:rsidRDefault="00F93397" w:rsidP="00E45117">
                      <w:pPr>
                        <w:spacing w:line="240" w:lineRule="auto"/>
                        <w:contextualSpacing/>
                      </w:pPr>
                      <w:proofErr w:type="gramStart"/>
                      <w:r>
                        <w:t>a</w:t>
                      </w:r>
                      <w:proofErr w:type="gramEnd"/>
                      <w:r>
                        <w:t xml:space="preserve"> small person</w:t>
                      </w:r>
                    </w:p>
                    <w:p w:rsidR="00F93397" w:rsidRDefault="00F9339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Pr="00E45117" w:rsidRDefault="00E45117" w:rsidP="00E45117">
                      <w:pPr>
                        <w:spacing w:line="240" w:lineRule="auto"/>
                        <w:contextualSpacing/>
                        <w:rPr>
                          <w:sz w:val="28"/>
                          <w:szCs w:val="28"/>
                        </w:rPr>
                      </w:pPr>
                    </w:p>
                    <w:p w:rsidR="00F93397" w:rsidRDefault="00F93397" w:rsidP="00E45117">
                      <w:pPr>
                        <w:spacing w:line="240" w:lineRule="auto"/>
                        <w:contextualSpacing/>
                      </w:pPr>
                      <w:proofErr w:type="gramStart"/>
                      <w:r>
                        <w:t>areas</w:t>
                      </w:r>
                      <w:proofErr w:type="gramEnd"/>
                      <w:r>
                        <w:t xml:space="preserve"> of pine trees</w:t>
                      </w:r>
                    </w:p>
                    <w:p w:rsidR="00F93397" w:rsidRDefault="00F93397" w:rsidP="00E45117">
                      <w:pPr>
                        <w:spacing w:line="240" w:lineRule="auto"/>
                        <w:contextualSpacing/>
                      </w:pPr>
                    </w:p>
                    <w:p w:rsidR="00E45117" w:rsidRDefault="00E45117" w:rsidP="00E45117">
                      <w:pPr>
                        <w:spacing w:line="240" w:lineRule="auto"/>
                        <w:contextualSpacing/>
                      </w:pPr>
                    </w:p>
                    <w:p w:rsidR="00E45117" w:rsidRPr="00E45117" w:rsidRDefault="00E45117" w:rsidP="00E45117">
                      <w:pPr>
                        <w:spacing w:line="240" w:lineRule="auto"/>
                        <w:contextualSpacing/>
                        <w:rPr>
                          <w:sz w:val="16"/>
                          <w:szCs w:val="16"/>
                        </w:rPr>
                      </w:pPr>
                    </w:p>
                    <w:p w:rsidR="00F93397" w:rsidRDefault="00F93397" w:rsidP="00E45117">
                      <w:pPr>
                        <w:spacing w:line="240" w:lineRule="auto"/>
                        <w:contextualSpacing/>
                      </w:pPr>
                      <w:proofErr w:type="gramStart"/>
                      <w:r>
                        <w:t>jaws</w:t>
                      </w:r>
                      <w:proofErr w:type="gramEnd"/>
                      <w:r>
                        <w:t>, large opening</w:t>
                      </w:r>
                    </w:p>
                    <w:p w:rsidR="00F93397" w:rsidRDefault="00F93397" w:rsidP="00E45117">
                      <w:pPr>
                        <w:spacing w:line="240" w:lineRule="auto"/>
                        <w:contextualSpacing/>
                      </w:pPr>
                    </w:p>
                    <w:p w:rsidR="00F93397" w:rsidRDefault="00F93397" w:rsidP="00E45117">
                      <w:pPr>
                        <w:spacing w:line="240" w:lineRule="auto"/>
                        <w:contextualSpacing/>
                      </w:pPr>
                    </w:p>
                    <w:p w:rsidR="00F93397" w:rsidRDefault="00F9339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F93397" w:rsidRDefault="00F93397" w:rsidP="00E45117">
                      <w:pPr>
                        <w:spacing w:line="240" w:lineRule="auto"/>
                        <w:contextualSpacing/>
                      </w:pPr>
                      <w:proofErr w:type="gramStart"/>
                      <w:r>
                        <w:t>sad</w:t>
                      </w:r>
                      <w:proofErr w:type="gramEnd"/>
                      <w:r>
                        <w:t xml:space="preserve"> poor person</w:t>
                      </w:r>
                    </w:p>
                  </w:txbxContent>
                </v:textbox>
              </v:shape>
            </w:pict>
          </mc:Fallback>
        </mc:AlternateContent>
      </w:r>
      <w:r w:rsidR="00F4696F" w:rsidRPr="001A41FA">
        <w:rPr>
          <w:rFonts w:ascii="Verdana" w:hAnsi="Verdana"/>
          <w:sz w:val="20"/>
          <w:szCs w:val="20"/>
        </w:rPr>
        <w:t xml:space="preserve">From </w:t>
      </w:r>
      <w:r w:rsidR="00F4696F" w:rsidRPr="001A41FA">
        <w:rPr>
          <w:rFonts w:ascii="Verdana" w:hAnsi="Verdana"/>
          <w:sz w:val="20"/>
          <w:szCs w:val="20"/>
          <w:u w:val="single"/>
        </w:rPr>
        <w:t>Roughing It</w:t>
      </w:r>
      <w:r w:rsidR="00F4696F" w:rsidRPr="001A41FA">
        <w:rPr>
          <w:rFonts w:ascii="Verdana" w:hAnsi="Verdana"/>
          <w:sz w:val="20"/>
          <w:szCs w:val="20"/>
        </w:rPr>
        <w:t xml:space="preserve"> by Mark Twain, </w:t>
      </w:r>
      <w:r w:rsidR="0031161D" w:rsidRPr="001A41FA">
        <w:rPr>
          <w:rFonts w:ascii="Verdana" w:hAnsi="Verdana"/>
          <w:sz w:val="20"/>
          <w:szCs w:val="20"/>
        </w:rPr>
        <w:t>1872</w:t>
      </w:r>
    </w:p>
    <w:p w:rsidR="00F4696F" w:rsidRPr="001A41FA" w:rsidRDefault="00F4696F">
      <w:pPr>
        <w:rPr>
          <w:rFonts w:ascii="Verdana" w:hAnsi="Verdana"/>
          <w:sz w:val="20"/>
          <w:szCs w:val="20"/>
        </w:rPr>
      </w:pPr>
    </w:p>
    <w:p w:rsidR="00B92226" w:rsidRPr="001A41FA" w:rsidRDefault="00F4696F" w:rsidP="00A7363B">
      <w:pPr>
        <w:spacing w:line="480" w:lineRule="auto"/>
      </w:pPr>
      <w:r w:rsidRPr="001A41FA">
        <w:rPr>
          <w:rFonts w:ascii="Verdana" w:hAnsi="Verdana"/>
          <w:sz w:val="20"/>
          <w:szCs w:val="20"/>
        </w:rPr>
        <w:t xml:space="preserve">Virginia was a busy city of streets and houses above ground. Under it </w:t>
      </w:r>
      <w:r w:rsidRPr="001A41FA">
        <w:rPr>
          <w:rFonts w:ascii="Verdana" w:hAnsi="Verdana"/>
          <w:sz w:val="20"/>
          <w:szCs w:val="20"/>
        </w:rPr>
        <w:br/>
        <w:t xml:space="preserve">was another busy city, down in the bowels of the earth, where a great </w:t>
      </w:r>
      <w:r w:rsidRPr="001A41FA">
        <w:rPr>
          <w:rFonts w:ascii="Verdana" w:hAnsi="Verdana"/>
          <w:sz w:val="20"/>
          <w:szCs w:val="20"/>
        </w:rPr>
        <w:br/>
        <w:t xml:space="preserve">population of men </w:t>
      </w:r>
      <w:r w:rsidRPr="001A41FA">
        <w:rPr>
          <w:rFonts w:ascii="Verdana" w:hAnsi="Verdana"/>
          <w:sz w:val="20"/>
          <w:szCs w:val="20"/>
          <w:u w:val="single"/>
        </w:rPr>
        <w:t>thronged</w:t>
      </w:r>
      <w:r w:rsidRPr="001A41FA">
        <w:rPr>
          <w:rFonts w:ascii="Verdana" w:hAnsi="Verdana"/>
          <w:sz w:val="20"/>
          <w:szCs w:val="20"/>
        </w:rPr>
        <w:t xml:space="preserve"> in and out among an </w:t>
      </w:r>
      <w:r w:rsidRPr="001A41FA">
        <w:rPr>
          <w:rFonts w:ascii="Verdana" w:hAnsi="Verdana"/>
          <w:sz w:val="20"/>
          <w:szCs w:val="20"/>
          <w:u w:val="single"/>
        </w:rPr>
        <w:t>intricate</w:t>
      </w:r>
      <w:r w:rsidRPr="001A41FA">
        <w:rPr>
          <w:rFonts w:ascii="Verdana" w:hAnsi="Verdana"/>
          <w:sz w:val="20"/>
          <w:szCs w:val="20"/>
        </w:rPr>
        <w:t xml:space="preserve"> maze of tunnels </w:t>
      </w:r>
      <w:r w:rsidRPr="001A41FA">
        <w:rPr>
          <w:rFonts w:ascii="Verdana" w:hAnsi="Verdana"/>
          <w:sz w:val="20"/>
          <w:szCs w:val="20"/>
        </w:rPr>
        <w:br/>
        <w:t xml:space="preserve">and drifts, flitting hither and thither under a winking sparkle of </w:t>
      </w:r>
      <w:r w:rsidRPr="001A41FA">
        <w:rPr>
          <w:rFonts w:ascii="Verdana" w:hAnsi="Verdana"/>
          <w:sz w:val="20"/>
          <w:szCs w:val="20"/>
        </w:rPr>
        <w:br/>
        <w:t xml:space="preserve">lights, and over their heads towered a vast web of interlocking timbers </w:t>
      </w:r>
      <w:r w:rsidRPr="001A41FA">
        <w:rPr>
          <w:rFonts w:ascii="Verdana" w:hAnsi="Verdana"/>
          <w:sz w:val="20"/>
          <w:szCs w:val="20"/>
        </w:rPr>
        <w:br/>
        <w:t xml:space="preserve">that held the walls of the gutted Comstock apart. These timbers were as </w:t>
      </w:r>
      <w:r w:rsidRPr="001A41FA">
        <w:rPr>
          <w:rFonts w:ascii="Verdana" w:hAnsi="Verdana"/>
          <w:sz w:val="20"/>
          <w:szCs w:val="20"/>
        </w:rPr>
        <w:br/>
        <w:t xml:space="preserve">large as a man's body, and the framework stretched upward so far that no </w:t>
      </w:r>
      <w:r w:rsidRPr="001A41FA">
        <w:rPr>
          <w:rFonts w:ascii="Verdana" w:hAnsi="Verdana"/>
          <w:sz w:val="20"/>
          <w:szCs w:val="20"/>
        </w:rPr>
        <w:br/>
        <w:t xml:space="preserve">eye could pierce to its top through the closing gloom. It was like </w:t>
      </w:r>
      <w:r w:rsidRPr="001A41FA">
        <w:rPr>
          <w:rFonts w:ascii="Verdana" w:hAnsi="Verdana"/>
          <w:sz w:val="20"/>
          <w:szCs w:val="20"/>
        </w:rPr>
        <w:br/>
        <w:t xml:space="preserve">peering up through the clean-picked ribs and bones of some </w:t>
      </w:r>
      <w:r w:rsidRPr="001A41FA">
        <w:rPr>
          <w:rFonts w:ascii="Verdana" w:hAnsi="Verdana"/>
          <w:sz w:val="20"/>
          <w:szCs w:val="20"/>
          <w:u w:val="single"/>
        </w:rPr>
        <w:t>colossal</w:t>
      </w:r>
      <w:r w:rsidRPr="001A41FA">
        <w:rPr>
          <w:rFonts w:ascii="Verdana" w:hAnsi="Verdana"/>
          <w:sz w:val="20"/>
          <w:szCs w:val="20"/>
        </w:rPr>
        <w:t xml:space="preserve"> </w:t>
      </w:r>
      <w:r w:rsidRPr="001A41FA">
        <w:rPr>
          <w:rFonts w:ascii="Verdana" w:hAnsi="Verdana"/>
          <w:sz w:val="20"/>
          <w:szCs w:val="20"/>
        </w:rPr>
        <w:br/>
        <w:t xml:space="preserve">skeleton. Imagine such a framework two miles long, sixty feet wide, and </w:t>
      </w:r>
      <w:r w:rsidRPr="001A41FA">
        <w:rPr>
          <w:rFonts w:ascii="Verdana" w:hAnsi="Verdana"/>
          <w:sz w:val="20"/>
          <w:szCs w:val="20"/>
        </w:rPr>
        <w:br/>
        <w:t xml:space="preserve">higher than any church </w:t>
      </w:r>
      <w:r w:rsidRPr="001A41FA">
        <w:rPr>
          <w:rFonts w:ascii="Verdana" w:hAnsi="Verdana"/>
          <w:sz w:val="20"/>
          <w:szCs w:val="20"/>
          <w:u w:val="single"/>
        </w:rPr>
        <w:t>spire</w:t>
      </w:r>
      <w:r w:rsidRPr="001A41FA">
        <w:rPr>
          <w:rFonts w:ascii="Verdana" w:hAnsi="Verdana"/>
          <w:sz w:val="20"/>
          <w:szCs w:val="20"/>
        </w:rPr>
        <w:t xml:space="preserve"> in America. Imagine this stately lattice- </w:t>
      </w:r>
      <w:r w:rsidRPr="001A41FA">
        <w:rPr>
          <w:rFonts w:ascii="Verdana" w:hAnsi="Verdana"/>
          <w:sz w:val="20"/>
          <w:szCs w:val="20"/>
        </w:rPr>
        <w:br/>
        <w:t>work stretching down Broadway,</w:t>
      </w:r>
      <w:r w:rsidR="00E45117" w:rsidRPr="001A41FA">
        <w:rPr>
          <w:rFonts w:ascii="Verdana" w:hAnsi="Verdana"/>
          <w:sz w:val="20"/>
          <w:szCs w:val="20"/>
        </w:rPr>
        <w:t xml:space="preserve"> from the St. Nicholas to Wall S</w:t>
      </w:r>
      <w:r w:rsidRPr="001A41FA">
        <w:rPr>
          <w:rFonts w:ascii="Verdana" w:hAnsi="Verdana"/>
          <w:sz w:val="20"/>
          <w:szCs w:val="20"/>
        </w:rPr>
        <w:t xml:space="preserve">treet, and </w:t>
      </w:r>
      <w:r w:rsidRPr="001A41FA">
        <w:rPr>
          <w:rFonts w:ascii="Verdana" w:hAnsi="Verdana"/>
          <w:sz w:val="20"/>
          <w:szCs w:val="20"/>
        </w:rPr>
        <w:br/>
        <w:t xml:space="preserve">a Fourth of July procession, reduced to </w:t>
      </w:r>
      <w:r w:rsidRPr="001A41FA">
        <w:rPr>
          <w:rFonts w:ascii="Verdana" w:hAnsi="Verdana"/>
          <w:sz w:val="20"/>
          <w:szCs w:val="20"/>
          <w:u w:val="single"/>
        </w:rPr>
        <w:t>pigmies</w:t>
      </w:r>
      <w:r w:rsidRPr="001A41FA">
        <w:rPr>
          <w:rFonts w:ascii="Verdana" w:hAnsi="Verdana"/>
          <w:sz w:val="20"/>
          <w:szCs w:val="20"/>
        </w:rPr>
        <w:t xml:space="preserve">, parading on top of it </w:t>
      </w:r>
      <w:r w:rsidRPr="001A41FA">
        <w:rPr>
          <w:rFonts w:ascii="Verdana" w:hAnsi="Verdana"/>
          <w:sz w:val="20"/>
          <w:szCs w:val="20"/>
        </w:rPr>
        <w:br/>
        <w:t xml:space="preserve">and flaunting their flags, high above the pinnacle of Trinity steeple. </w:t>
      </w:r>
      <w:r w:rsidRPr="001A41FA">
        <w:rPr>
          <w:rFonts w:ascii="Verdana" w:hAnsi="Verdana"/>
          <w:sz w:val="20"/>
          <w:szCs w:val="20"/>
        </w:rPr>
        <w:br/>
        <w:t xml:space="preserve">One can imagine that, but he cannot well imagine what that forest of </w:t>
      </w:r>
      <w:r w:rsidRPr="001A41FA">
        <w:rPr>
          <w:rFonts w:ascii="Verdana" w:hAnsi="Verdana"/>
          <w:sz w:val="20"/>
          <w:szCs w:val="20"/>
        </w:rPr>
        <w:br/>
        <w:t xml:space="preserve">timbers cost, from the time they were felled in the </w:t>
      </w:r>
      <w:proofErr w:type="spellStart"/>
      <w:r w:rsidRPr="001A41FA">
        <w:rPr>
          <w:rFonts w:ascii="Verdana" w:hAnsi="Verdana"/>
          <w:sz w:val="20"/>
          <w:szCs w:val="20"/>
          <w:u w:val="single"/>
        </w:rPr>
        <w:t>pineries</w:t>
      </w:r>
      <w:proofErr w:type="spellEnd"/>
      <w:r w:rsidRPr="001A41FA">
        <w:rPr>
          <w:rFonts w:ascii="Verdana" w:hAnsi="Verdana"/>
          <w:sz w:val="20"/>
          <w:szCs w:val="20"/>
        </w:rPr>
        <w:t xml:space="preserve"> beyond </w:t>
      </w:r>
      <w:r w:rsidRPr="001A41FA">
        <w:rPr>
          <w:rFonts w:ascii="Verdana" w:hAnsi="Verdana"/>
          <w:sz w:val="20"/>
          <w:szCs w:val="20"/>
        </w:rPr>
        <w:br/>
        <w:t xml:space="preserve">Washoe Lake, hauled up and around Mount Davidson at atrocious rates of </w:t>
      </w:r>
      <w:r w:rsidRPr="001A41FA">
        <w:rPr>
          <w:rFonts w:ascii="Verdana" w:hAnsi="Verdana"/>
          <w:sz w:val="20"/>
          <w:szCs w:val="20"/>
        </w:rPr>
        <w:br/>
        <w:t xml:space="preserve">freightage, then squared, let down into the deep </w:t>
      </w:r>
      <w:r w:rsidRPr="001A41FA">
        <w:rPr>
          <w:rFonts w:ascii="Verdana" w:hAnsi="Verdana"/>
          <w:sz w:val="20"/>
          <w:szCs w:val="20"/>
          <w:u w:val="single"/>
        </w:rPr>
        <w:t>maw</w:t>
      </w:r>
      <w:r w:rsidRPr="001A41FA">
        <w:rPr>
          <w:rFonts w:ascii="Verdana" w:hAnsi="Verdana"/>
          <w:sz w:val="20"/>
          <w:szCs w:val="20"/>
        </w:rPr>
        <w:t xml:space="preserve"> of the mine and </w:t>
      </w:r>
      <w:r w:rsidRPr="001A41FA">
        <w:rPr>
          <w:rFonts w:ascii="Verdana" w:hAnsi="Verdana"/>
          <w:sz w:val="20"/>
          <w:szCs w:val="20"/>
        </w:rPr>
        <w:br/>
        <w:t xml:space="preserve">built up there. Twenty ample fortunes would not timber one of the </w:t>
      </w:r>
      <w:r w:rsidRPr="001A41FA">
        <w:rPr>
          <w:rFonts w:ascii="Verdana" w:hAnsi="Verdana"/>
          <w:sz w:val="20"/>
          <w:szCs w:val="20"/>
        </w:rPr>
        <w:br/>
        <w:t xml:space="preserve">greatest of those silver mines. The Spanish proverb says it requires a </w:t>
      </w:r>
      <w:r w:rsidRPr="001A41FA">
        <w:rPr>
          <w:rFonts w:ascii="Verdana" w:hAnsi="Verdana"/>
          <w:sz w:val="20"/>
          <w:szCs w:val="20"/>
        </w:rPr>
        <w:br/>
        <w:t xml:space="preserve">gold mine to "run" a silver one, and it is true. A beggar with a silver </w:t>
      </w:r>
      <w:r w:rsidRPr="001A41FA">
        <w:rPr>
          <w:rFonts w:ascii="Verdana" w:hAnsi="Verdana"/>
          <w:sz w:val="20"/>
          <w:szCs w:val="20"/>
        </w:rPr>
        <w:br/>
        <w:t xml:space="preserve">mine is a </w:t>
      </w:r>
      <w:r w:rsidRPr="001A41FA">
        <w:rPr>
          <w:rFonts w:ascii="Verdana" w:hAnsi="Verdana"/>
          <w:sz w:val="20"/>
          <w:szCs w:val="20"/>
          <w:u w:val="single"/>
        </w:rPr>
        <w:t>pitiable pauper</w:t>
      </w:r>
      <w:r w:rsidRPr="001A41FA">
        <w:rPr>
          <w:rFonts w:ascii="Verdana" w:hAnsi="Verdana"/>
          <w:sz w:val="20"/>
          <w:szCs w:val="20"/>
        </w:rPr>
        <w:t xml:space="preserve"> indeed if he cannot sell. </w:t>
      </w:r>
      <w:r w:rsidRPr="001A41FA">
        <w:rPr>
          <w:rFonts w:ascii="Verdana" w:hAnsi="Verdana"/>
          <w:sz w:val="20"/>
          <w:szCs w:val="20"/>
        </w:rPr>
        <w:br/>
        <w:t xml:space="preserve">I spoke of the underground Virginia as a city. The Gould and Curry is </w:t>
      </w:r>
      <w:r w:rsidRPr="001A41FA">
        <w:rPr>
          <w:rFonts w:ascii="Verdana" w:hAnsi="Verdana"/>
          <w:sz w:val="20"/>
          <w:szCs w:val="20"/>
        </w:rPr>
        <w:br/>
        <w:t xml:space="preserve">only one single mine under there, among a great many others; yet the </w:t>
      </w:r>
    </w:p>
    <w:p w:rsidR="00A7363B" w:rsidRPr="001A41FA" w:rsidRDefault="00571264" w:rsidP="003C17DB">
      <w:pPr>
        <w:spacing w:line="480" w:lineRule="auto"/>
      </w:pPr>
      <w:r w:rsidRPr="001A41FA">
        <w:rPr>
          <w:rFonts w:ascii="Verdana" w:hAnsi="Verdana"/>
          <w:noProof/>
          <w:sz w:val="20"/>
          <w:szCs w:val="20"/>
        </w:rPr>
        <w:lastRenderedPageBreak/>
        <mc:AlternateContent>
          <mc:Choice Requires="wps">
            <w:drawing>
              <wp:anchor distT="0" distB="0" distL="114300" distR="114300" simplePos="0" relativeHeight="251661312" behindDoc="0" locked="0" layoutInCell="1" allowOverlap="1" wp14:anchorId="29FBB160" wp14:editId="37D077F5">
                <wp:simplePos x="0" y="0"/>
                <wp:positionH relativeFrom="column">
                  <wp:posOffset>4895850</wp:posOffset>
                </wp:positionH>
                <wp:positionV relativeFrom="paragraph">
                  <wp:posOffset>28575</wp:posOffset>
                </wp:positionV>
                <wp:extent cx="1678305" cy="8134350"/>
                <wp:effectExtent l="0" t="0" r="1714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8134350"/>
                        </a:xfrm>
                        <a:prstGeom prst="rect">
                          <a:avLst/>
                        </a:prstGeom>
                        <a:solidFill>
                          <a:srgbClr val="FFFFFF"/>
                        </a:solidFill>
                        <a:ln w="9525">
                          <a:solidFill>
                            <a:srgbClr val="000000"/>
                          </a:solidFill>
                          <a:miter lim="800000"/>
                          <a:headEnd/>
                          <a:tailEnd/>
                        </a:ln>
                      </wps:spPr>
                      <wps:txbx>
                        <w:txbxContent>
                          <w:p w:rsidR="00571264" w:rsidRDefault="00571264" w:rsidP="00E45117">
                            <w:pPr>
                              <w:spacing w:line="240" w:lineRule="auto"/>
                              <w:contextualSpacing/>
                            </w:pPr>
                          </w:p>
                          <w:p w:rsidR="00F93397" w:rsidRDefault="00F93397" w:rsidP="00E45117">
                            <w:pPr>
                              <w:spacing w:line="240" w:lineRule="auto"/>
                              <w:contextualSpacing/>
                            </w:pPr>
                          </w:p>
                          <w:p w:rsidR="00F93397" w:rsidRDefault="00F93397" w:rsidP="00E45117">
                            <w:pPr>
                              <w:spacing w:line="240" w:lineRule="auto"/>
                              <w:contextualSpacing/>
                            </w:pPr>
                          </w:p>
                          <w:p w:rsidR="00F93397" w:rsidRDefault="00F9339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F93397" w:rsidRDefault="00F93397" w:rsidP="00E45117">
                            <w:pPr>
                              <w:spacing w:line="240" w:lineRule="auto"/>
                              <w:contextualSpacing/>
                            </w:pPr>
                          </w:p>
                          <w:p w:rsidR="00F93397" w:rsidRDefault="00F93397" w:rsidP="00E45117">
                            <w:pPr>
                              <w:spacing w:line="240" w:lineRule="auto"/>
                              <w:contextualSpacing/>
                            </w:pPr>
                          </w:p>
                          <w:p w:rsidR="00F93397" w:rsidRDefault="00F93397" w:rsidP="00E45117">
                            <w:pPr>
                              <w:spacing w:line="240" w:lineRule="auto"/>
                              <w:contextualSpacing/>
                            </w:pPr>
                          </w:p>
                          <w:p w:rsidR="00F93397" w:rsidRDefault="00E45117" w:rsidP="00E45117">
                            <w:pPr>
                              <w:spacing w:line="240" w:lineRule="auto"/>
                              <w:contextualSpacing/>
                            </w:pPr>
                            <w:proofErr w:type="gramStart"/>
                            <w:r>
                              <w:t>i</w:t>
                            </w:r>
                            <w:r w:rsidR="00F93397">
                              <w:t>nquiry</w:t>
                            </w:r>
                            <w:proofErr w:type="gramEnd"/>
                            <w:r w:rsidR="00F93397">
                              <w:t>, investigation</w:t>
                            </w:r>
                          </w:p>
                          <w:p w:rsidR="00F93397" w:rsidRDefault="00F9339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F93397" w:rsidRDefault="00F93397" w:rsidP="00E45117">
                            <w:pPr>
                              <w:spacing w:line="240" w:lineRule="auto"/>
                              <w:contextualSpacing/>
                            </w:pPr>
                          </w:p>
                          <w:p w:rsidR="00F93397" w:rsidRDefault="00F93397" w:rsidP="00E45117">
                            <w:pPr>
                              <w:spacing w:line="240" w:lineRule="auto"/>
                              <w:contextualSpacing/>
                            </w:pPr>
                          </w:p>
                          <w:p w:rsidR="00F93397" w:rsidRDefault="00F93397" w:rsidP="00E45117">
                            <w:pPr>
                              <w:spacing w:line="240" w:lineRule="auto"/>
                              <w:contextualSpacing/>
                            </w:pPr>
                            <w:proofErr w:type="gramStart"/>
                            <w:r>
                              <w:t>tower</w:t>
                            </w:r>
                            <w:proofErr w:type="gramEnd"/>
                          </w:p>
                          <w:p w:rsidR="00F93397" w:rsidRDefault="00F93397" w:rsidP="00E45117">
                            <w:pPr>
                              <w:spacing w:line="240" w:lineRule="auto"/>
                              <w:contextualSpacing/>
                            </w:pPr>
                          </w:p>
                          <w:p w:rsidR="00F93397" w:rsidRDefault="00F93397" w:rsidP="00E45117">
                            <w:pPr>
                              <w:spacing w:line="240" w:lineRule="auto"/>
                              <w:contextualSpacing/>
                            </w:pPr>
                          </w:p>
                          <w:p w:rsidR="00F93397" w:rsidRDefault="00F9339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F93397" w:rsidRDefault="00F93397" w:rsidP="00E45117">
                            <w:pPr>
                              <w:spacing w:line="240" w:lineRule="auto"/>
                              <w:contextualSpacing/>
                            </w:pPr>
                          </w:p>
                          <w:p w:rsidR="00F93397" w:rsidRDefault="00F93397" w:rsidP="00E45117">
                            <w:pPr>
                              <w:spacing w:line="240" w:lineRule="auto"/>
                              <w:contextualSpacing/>
                            </w:pPr>
                          </w:p>
                          <w:p w:rsidR="00F93397" w:rsidRDefault="008740EC" w:rsidP="00E45117">
                            <w:pPr>
                              <w:spacing w:line="240" w:lineRule="auto"/>
                              <w:contextualSpacing/>
                            </w:pPr>
                            <w:proofErr w:type="gramStart"/>
                            <w:r>
                              <w:t>p</w:t>
                            </w:r>
                            <w:r w:rsidR="00F93397">
                              <w:t>assageway</w:t>
                            </w:r>
                            <w:proofErr w:type="gramEnd"/>
                          </w:p>
                          <w:p w:rsidR="008740EC" w:rsidRDefault="008740EC" w:rsidP="00E45117">
                            <w:pPr>
                              <w:spacing w:line="240" w:lineRule="auto"/>
                              <w:contextualSpacing/>
                            </w:pPr>
                          </w:p>
                          <w:p w:rsidR="008740EC" w:rsidRDefault="008740EC" w:rsidP="00E45117">
                            <w:pPr>
                              <w:spacing w:line="240" w:lineRule="auto"/>
                              <w:contextualSpacing/>
                            </w:pPr>
                          </w:p>
                          <w:p w:rsidR="008740EC" w:rsidRDefault="008740EC"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8740EC" w:rsidRDefault="008740EC" w:rsidP="00E45117">
                            <w:pPr>
                              <w:spacing w:line="240" w:lineRule="auto"/>
                              <w:contextualSpacing/>
                            </w:pPr>
                          </w:p>
                          <w:p w:rsidR="008740EC" w:rsidRDefault="008740EC" w:rsidP="00E45117">
                            <w:pPr>
                              <w:spacing w:line="240" w:lineRule="auto"/>
                              <w:contextualSpacing/>
                            </w:pPr>
                            <w:proofErr w:type="gramStart"/>
                            <w:r>
                              <w:t>climbing</w:t>
                            </w:r>
                            <w:proofErr w:type="gramEnd"/>
                            <w:r>
                              <w:t xml:space="preserve"> uphill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BB160" id="_x0000_s1027" type="#_x0000_t202" style="position:absolute;margin-left:385.5pt;margin-top:2.25pt;width:132.15pt;height:6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auJgIAAEwEAAAOAAAAZHJzL2Uyb0RvYy54bWysVNtu2zAMfR+wfxD0vti5takRp+jSZRjQ&#10;XYB2H8DIcixMFjVJid19fSk5TYNuexnmB0EUqaPDQ9LL677V7CCdV2hKPh7lnEkjsFJmV/LvD5t3&#10;C858AFOBRiNL/ig9v169fbPsbCEn2KCupGMEYnzR2ZI3Idgiy7xoZAt+hFYactboWghkul1WOegI&#10;vdXZJM8vsg5dZR0K6T2d3g5Ovkr4dS1F+FrXXgamS07cQlpdWrdxzVZLKHYObKPEkQb8A4sWlKFH&#10;T1C3EIDtnfoNqlXCocc6jAS2Gda1EjLlQNmM81fZ3DdgZcqFxPH2JJP/f7Diy+GbY6oq+YwzAy2V&#10;6EH2gb3Hnk2iOp31BQXdWwoLPR1TlVOm3t6h+OGZwXUDZidvnMOukVARu3G8mZ1dHXB8BNl2n7Gi&#10;Z2AfMAH1tWujdCQGI3Sq0uOpMpGKiE9eXC6m+ZwzQb7FeDqbzlPtMiier1vnw0eJLYubkjsqfYKH&#10;w50PkQ4UzyHxNY9aVRuldTLcbrvWjh2A2mSTvpTBqzBtWFfyq/lkPijwV4g8fX+CaFWgfteqpTRO&#10;QVBE3T6YKnVjAKWHPVHW5ihk1G5QMfTbPlUsqRxF3mL1SMo6HNqbxpE2DbpfnHXU2iX3P/fgJGf6&#10;k6HqXI1nszgLyZjNLydkuHPP9twDRhBUyQNnw3Yd0vxE3QzeUBVrlfR9YXKkTC2bZD+OV5yJcztF&#10;vfwEVk8AAAD//wMAUEsDBBQABgAIAAAAIQDbDvPK4QAAAAsBAAAPAAAAZHJzL2Rvd25yZXYueG1s&#10;TI/BTsMwEETvSPyDtUhcEHXaNE0IcSqEBIIbtBVc3XibRNjrYLtp+HvcE9xmNauZN9V6MpqN6Hxv&#10;ScB8lgBDaqzqqRWw2z7dFsB8kKSktoQCftDDur68qGSp7InecdyElsUQ8qUU0IUwlJz7pkMj/cwO&#10;SNE7WGdkiKdruXLyFMON5oskWXEje4oNnRzwscPma3M0Aorly/jpX9O3j2Z10HfhJh+fv50Q11fT&#10;wz2wgFP4e4YzfkSHOjLt7ZGUZ1pAns/jliBgmQE7+0mapcD2US2KLANeV/z/hvoXAAD//wMAUEsB&#10;Ai0AFAAGAAgAAAAhALaDOJL+AAAA4QEAABMAAAAAAAAAAAAAAAAAAAAAAFtDb250ZW50X1R5cGVz&#10;XS54bWxQSwECLQAUAAYACAAAACEAOP0h/9YAAACUAQAACwAAAAAAAAAAAAAAAAAvAQAAX3JlbHMv&#10;LnJlbHNQSwECLQAUAAYACAAAACEAESAmriYCAABMBAAADgAAAAAAAAAAAAAAAAAuAgAAZHJzL2Uy&#10;b0RvYy54bWxQSwECLQAUAAYACAAAACEA2w7zyuEAAAALAQAADwAAAAAAAAAAAAAAAACABAAAZHJz&#10;L2Rvd25yZXYueG1sUEsFBgAAAAAEAAQA8wAAAI4FAAAAAA==&#10;">
                <v:textbox>
                  <w:txbxContent>
                    <w:p w:rsidR="00571264" w:rsidRDefault="00571264" w:rsidP="00E45117">
                      <w:pPr>
                        <w:spacing w:line="240" w:lineRule="auto"/>
                        <w:contextualSpacing/>
                      </w:pPr>
                    </w:p>
                    <w:p w:rsidR="00F93397" w:rsidRDefault="00F93397" w:rsidP="00E45117">
                      <w:pPr>
                        <w:spacing w:line="240" w:lineRule="auto"/>
                        <w:contextualSpacing/>
                      </w:pPr>
                    </w:p>
                    <w:p w:rsidR="00F93397" w:rsidRDefault="00F93397" w:rsidP="00E45117">
                      <w:pPr>
                        <w:spacing w:line="240" w:lineRule="auto"/>
                        <w:contextualSpacing/>
                      </w:pPr>
                    </w:p>
                    <w:p w:rsidR="00F93397" w:rsidRDefault="00F9339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F93397" w:rsidRDefault="00F93397" w:rsidP="00E45117">
                      <w:pPr>
                        <w:spacing w:line="240" w:lineRule="auto"/>
                        <w:contextualSpacing/>
                      </w:pPr>
                    </w:p>
                    <w:p w:rsidR="00F93397" w:rsidRDefault="00F93397" w:rsidP="00E45117">
                      <w:pPr>
                        <w:spacing w:line="240" w:lineRule="auto"/>
                        <w:contextualSpacing/>
                      </w:pPr>
                    </w:p>
                    <w:p w:rsidR="00F93397" w:rsidRDefault="00F93397" w:rsidP="00E45117">
                      <w:pPr>
                        <w:spacing w:line="240" w:lineRule="auto"/>
                        <w:contextualSpacing/>
                      </w:pPr>
                    </w:p>
                    <w:p w:rsidR="00F93397" w:rsidRDefault="00E45117" w:rsidP="00E45117">
                      <w:pPr>
                        <w:spacing w:line="240" w:lineRule="auto"/>
                        <w:contextualSpacing/>
                      </w:pPr>
                      <w:proofErr w:type="gramStart"/>
                      <w:r>
                        <w:t>i</w:t>
                      </w:r>
                      <w:r w:rsidR="00F93397">
                        <w:t>nquiry</w:t>
                      </w:r>
                      <w:proofErr w:type="gramEnd"/>
                      <w:r w:rsidR="00F93397">
                        <w:t>, investigation</w:t>
                      </w:r>
                    </w:p>
                    <w:p w:rsidR="00F93397" w:rsidRDefault="00F9339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F93397" w:rsidRDefault="00F93397" w:rsidP="00E45117">
                      <w:pPr>
                        <w:spacing w:line="240" w:lineRule="auto"/>
                        <w:contextualSpacing/>
                      </w:pPr>
                    </w:p>
                    <w:p w:rsidR="00F93397" w:rsidRDefault="00F93397" w:rsidP="00E45117">
                      <w:pPr>
                        <w:spacing w:line="240" w:lineRule="auto"/>
                        <w:contextualSpacing/>
                      </w:pPr>
                    </w:p>
                    <w:p w:rsidR="00F93397" w:rsidRDefault="00F93397" w:rsidP="00E45117">
                      <w:pPr>
                        <w:spacing w:line="240" w:lineRule="auto"/>
                        <w:contextualSpacing/>
                      </w:pPr>
                      <w:proofErr w:type="gramStart"/>
                      <w:r>
                        <w:t>tower</w:t>
                      </w:r>
                      <w:proofErr w:type="gramEnd"/>
                    </w:p>
                    <w:p w:rsidR="00F93397" w:rsidRDefault="00F93397" w:rsidP="00E45117">
                      <w:pPr>
                        <w:spacing w:line="240" w:lineRule="auto"/>
                        <w:contextualSpacing/>
                      </w:pPr>
                    </w:p>
                    <w:p w:rsidR="00F93397" w:rsidRDefault="00F93397" w:rsidP="00E45117">
                      <w:pPr>
                        <w:spacing w:line="240" w:lineRule="auto"/>
                        <w:contextualSpacing/>
                      </w:pPr>
                    </w:p>
                    <w:p w:rsidR="00F93397" w:rsidRDefault="00F9339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F93397" w:rsidRDefault="00F93397" w:rsidP="00E45117">
                      <w:pPr>
                        <w:spacing w:line="240" w:lineRule="auto"/>
                        <w:contextualSpacing/>
                      </w:pPr>
                    </w:p>
                    <w:p w:rsidR="00F93397" w:rsidRDefault="00F93397" w:rsidP="00E45117">
                      <w:pPr>
                        <w:spacing w:line="240" w:lineRule="auto"/>
                        <w:contextualSpacing/>
                      </w:pPr>
                    </w:p>
                    <w:p w:rsidR="00F93397" w:rsidRDefault="008740EC" w:rsidP="00E45117">
                      <w:pPr>
                        <w:spacing w:line="240" w:lineRule="auto"/>
                        <w:contextualSpacing/>
                      </w:pPr>
                      <w:proofErr w:type="gramStart"/>
                      <w:r>
                        <w:t>p</w:t>
                      </w:r>
                      <w:r w:rsidR="00F93397">
                        <w:t>assageway</w:t>
                      </w:r>
                      <w:proofErr w:type="gramEnd"/>
                    </w:p>
                    <w:p w:rsidR="008740EC" w:rsidRDefault="008740EC" w:rsidP="00E45117">
                      <w:pPr>
                        <w:spacing w:line="240" w:lineRule="auto"/>
                        <w:contextualSpacing/>
                      </w:pPr>
                    </w:p>
                    <w:p w:rsidR="008740EC" w:rsidRDefault="008740EC" w:rsidP="00E45117">
                      <w:pPr>
                        <w:spacing w:line="240" w:lineRule="auto"/>
                        <w:contextualSpacing/>
                      </w:pPr>
                    </w:p>
                    <w:p w:rsidR="008740EC" w:rsidRDefault="008740EC"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E45117" w:rsidRDefault="00E45117" w:rsidP="00E45117">
                      <w:pPr>
                        <w:spacing w:line="240" w:lineRule="auto"/>
                        <w:contextualSpacing/>
                      </w:pPr>
                    </w:p>
                    <w:p w:rsidR="008740EC" w:rsidRDefault="008740EC" w:rsidP="00E45117">
                      <w:pPr>
                        <w:spacing w:line="240" w:lineRule="auto"/>
                        <w:contextualSpacing/>
                      </w:pPr>
                    </w:p>
                    <w:p w:rsidR="008740EC" w:rsidRDefault="008740EC" w:rsidP="00E45117">
                      <w:pPr>
                        <w:spacing w:line="240" w:lineRule="auto"/>
                        <w:contextualSpacing/>
                      </w:pPr>
                      <w:proofErr w:type="gramStart"/>
                      <w:r>
                        <w:t>climbing</w:t>
                      </w:r>
                      <w:proofErr w:type="gramEnd"/>
                      <w:r>
                        <w:t xml:space="preserve"> uphill</w:t>
                      </w:r>
                    </w:p>
                  </w:txbxContent>
                </v:textbox>
              </v:shape>
            </w:pict>
          </mc:Fallback>
        </mc:AlternateContent>
      </w:r>
      <w:r w:rsidR="00F4696F" w:rsidRPr="001A41FA">
        <w:rPr>
          <w:rFonts w:ascii="Verdana" w:hAnsi="Verdana"/>
          <w:sz w:val="20"/>
          <w:szCs w:val="20"/>
        </w:rPr>
        <w:t xml:space="preserve">Gould and Curry's streets of dismal drifts and tunnels were five miles in </w:t>
      </w:r>
      <w:r w:rsidR="00F4696F" w:rsidRPr="001A41FA">
        <w:rPr>
          <w:rFonts w:ascii="Verdana" w:hAnsi="Verdana"/>
          <w:sz w:val="20"/>
          <w:szCs w:val="20"/>
        </w:rPr>
        <w:br/>
        <w:t xml:space="preserve">extent, altogether, and its population five hundred miners. Taken as a </w:t>
      </w:r>
      <w:r w:rsidR="00F4696F" w:rsidRPr="001A41FA">
        <w:rPr>
          <w:rFonts w:ascii="Verdana" w:hAnsi="Verdana"/>
          <w:sz w:val="20"/>
          <w:szCs w:val="20"/>
        </w:rPr>
        <w:br/>
        <w:t xml:space="preserve">whole, the underground city had some thirty miles of streets and a </w:t>
      </w:r>
      <w:r w:rsidR="00F4696F" w:rsidRPr="001A41FA">
        <w:rPr>
          <w:rFonts w:ascii="Verdana" w:hAnsi="Verdana"/>
          <w:sz w:val="20"/>
          <w:szCs w:val="20"/>
        </w:rPr>
        <w:br/>
        <w:t xml:space="preserve">population of five or six thousand. In this present day some of those </w:t>
      </w:r>
      <w:r w:rsidR="00F4696F" w:rsidRPr="001A41FA">
        <w:rPr>
          <w:rFonts w:ascii="Verdana" w:hAnsi="Verdana"/>
          <w:sz w:val="20"/>
          <w:szCs w:val="20"/>
        </w:rPr>
        <w:br/>
        <w:t xml:space="preserve">populations are at work from twelve to sixteen hundred feet under </w:t>
      </w:r>
      <w:r w:rsidR="00F4696F" w:rsidRPr="001A41FA">
        <w:rPr>
          <w:rFonts w:ascii="Verdana" w:hAnsi="Verdana"/>
          <w:sz w:val="20"/>
          <w:szCs w:val="20"/>
        </w:rPr>
        <w:br/>
        <w:t xml:space="preserve">Virginia and Gold Hill, and the signal-bells that tell them what the </w:t>
      </w:r>
      <w:r w:rsidR="00F4696F" w:rsidRPr="001A41FA">
        <w:rPr>
          <w:rFonts w:ascii="Verdana" w:hAnsi="Verdana"/>
          <w:sz w:val="20"/>
          <w:szCs w:val="20"/>
        </w:rPr>
        <w:br/>
        <w:t xml:space="preserve">superintendent above ground desires them to do are struck by telegraph as </w:t>
      </w:r>
      <w:r w:rsidR="00F4696F" w:rsidRPr="001A41FA">
        <w:rPr>
          <w:rFonts w:ascii="Verdana" w:hAnsi="Verdana"/>
          <w:sz w:val="20"/>
          <w:szCs w:val="20"/>
        </w:rPr>
        <w:br/>
        <w:t xml:space="preserve">we strike a fire alarm. Sometimes men fall down a shaft, there, a </w:t>
      </w:r>
      <w:r w:rsidR="00F4696F" w:rsidRPr="001A41FA">
        <w:rPr>
          <w:rFonts w:ascii="Verdana" w:hAnsi="Verdana"/>
          <w:sz w:val="20"/>
          <w:szCs w:val="20"/>
        </w:rPr>
        <w:br/>
        <w:t>thousand feet deep. In such cases, the usu</w:t>
      </w:r>
      <w:r w:rsidR="00A7363B" w:rsidRPr="001A41FA">
        <w:rPr>
          <w:rFonts w:ascii="Verdana" w:hAnsi="Verdana"/>
          <w:sz w:val="20"/>
          <w:szCs w:val="20"/>
        </w:rPr>
        <w:t xml:space="preserve">al plan is to hold an </w:t>
      </w:r>
      <w:r w:rsidR="00A7363B" w:rsidRPr="001A41FA">
        <w:rPr>
          <w:rFonts w:ascii="Verdana" w:hAnsi="Verdana"/>
          <w:sz w:val="20"/>
          <w:szCs w:val="20"/>
          <w:u w:val="single"/>
        </w:rPr>
        <w:t>inquest</w:t>
      </w:r>
      <w:r w:rsidR="00A7363B" w:rsidRPr="001A41FA">
        <w:rPr>
          <w:rFonts w:ascii="Verdana" w:hAnsi="Verdana"/>
          <w:sz w:val="20"/>
          <w:szCs w:val="20"/>
        </w:rPr>
        <w:t xml:space="preserve">. </w:t>
      </w:r>
      <w:r w:rsidR="00F4696F" w:rsidRPr="001A41FA">
        <w:rPr>
          <w:rFonts w:ascii="Verdana" w:hAnsi="Verdana"/>
          <w:sz w:val="20"/>
          <w:szCs w:val="20"/>
        </w:rPr>
        <w:br/>
        <w:t xml:space="preserve">If you wish to visit one of those mines, you may walk through a tunnel </w:t>
      </w:r>
      <w:r w:rsidR="00F4696F" w:rsidRPr="001A41FA">
        <w:rPr>
          <w:rFonts w:ascii="Verdana" w:hAnsi="Verdana"/>
          <w:sz w:val="20"/>
          <w:szCs w:val="20"/>
        </w:rPr>
        <w:br/>
        <w:t xml:space="preserve">about half a mile long if you prefer it, or you may take the quicker plan </w:t>
      </w:r>
      <w:r w:rsidR="00F4696F" w:rsidRPr="001A41FA">
        <w:rPr>
          <w:rFonts w:ascii="Verdana" w:hAnsi="Verdana"/>
          <w:sz w:val="20"/>
          <w:szCs w:val="20"/>
        </w:rPr>
        <w:br/>
        <w:t xml:space="preserve">of shooting like a dart down a shaft, on a small platform. It is like </w:t>
      </w:r>
      <w:r w:rsidR="00F4696F" w:rsidRPr="001A41FA">
        <w:rPr>
          <w:rFonts w:ascii="Verdana" w:hAnsi="Verdana"/>
          <w:sz w:val="20"/>
          <w:szCs w:val="20"/>
        </w:rPr>
        <w:br/>
        <w:t xml:space="preserve">tumbling down through an empty </w:t>
      </w:r>
      <w:r w:rsidR="00F4696F" w:rsidRPr="001A41FA">
        <w:rPr>
          <w:rFonts w:ascii="Verdana" w:hAnsi="Verdana"/>
          <w:sz w:val="20"/>
          <w:szCs w:val="20"/>
          <w:u w:val="single"/>
        </w:rPr>
        <w:t>steeple</w:t>
      </w:r>
      <w:r w:rsidR="00F4696F" w:rsidRPr="001A41FA">
        <w:rPr>
          <w:rFonts w:ascii="Verdana" w:hAnsi="Verdana"/>
          <w:sz w:val="20"/>
          <w:szCs w:val="20"/>
        </w:rPr>
        <w:t xml:space="preserve">, feet first. When you reach the </w:t>
      </w:r>
      <w:r w:rsidR="00F4696F" w:rsidRPr="001A41FA">
        <w:rPr>
          <w:rFonts w:ascii="Verdana" w:hAnsi="Verdana"/>
          <w:sz w:val="20"/>
          <w:szCs w:val="20"/>
        </w:rPr>
        <w:br/>
        <w:t xml:space="preserve">bottom, you take a candle and tramp through drifts and tunnels where </w:t>
      </w:r>
      <w:r w:rsidR="00F4696F" w:rsidRPr="001A41FA">
        <w:rPr>
          <w:rFonts w:ascii="Verdana" w:hAnsi="Verdana"/>
          <w:sz w:val="20"/>
          <w:szCs w:val="20"/>
        </w:rPr>
        <w:br/>
        <w:t xml:space="preserve">throngs of men are digging and blasting; you watch them send up tubs full </w:t>
      </w:r>
      <w:r w:rsidR="00F4696F" w:rsidRPr="001A41FA">
        <w:rPr>
          <w:rFonts w:ascii="Verdana" w:hAnsi="Verdana"/>
          <w:sz w:val="20"/>
          <w:szCs w:val="20"/>
        </w:rPr>
        <w:br/>
        <w:t xml:space="preserve">of great lumps of stone--silver ore; you select choice specimens from the </w:t>
      </w:r>
      <w:r w:rsidR="00F4696F" w:rsidRPr="001A41FA">
        <w:rPr>
          <w:rFonts w:ascii="Verdana" w:hAnsi="Verdana"/>
          <w:sz w:val="20"/>
          <w:szCs w:val="20"/>
        </w:rPr>
        <w:br/>
        <w:t xml:space="preserve">mass, as souvenirs; you admire the world of skeleton timbering; you </w:t>
      </w:r>
      <w:r w:rsidR="00F4696F" w:rsidRPr="001A41FA">
        <w:rPr>
          <w:rFonts w:ascii="Verdana" w:hAnsi="Verdana"/>
          <w:sz w:val="20"/>
          <w:szCs w:val="20"/>
        </w:rPr>
        <w:br/>
        <w:t xml:space="preserve">reflect frequently that you are buried under a mountain, a thousand feet </w:t>
      </w:r>
      <w:r w:rsidR="00F4696F" w:rsidRPr="001A41FA">
        <w:rPr>
          <w:rFonts w:ascii="Verdana" w:hAnsi="Verdana"/>
          <w:sz w:val="20"/>
          <w:szCs w:val="20"/>
        </w:rPr>
        <w:br/>
        <w:t>below daylight; being in the bottom of the mine you climb from "</w:t>
      </w:r>
      <w:r w:rsidR="00F4696F" w:rsidRPr="001A41FA">
        <w:rPr>
          <w:rFonts w:ascii="Verdana" w:hAnsi="Verdana"/>
          <w:sz w:val="20"/>
          <w:szCs w:val="20"/>
          <w:u w:val="single"/>
        </w:rPr>
        <w:t>gallery</w:t>
      </w:r>
      <w:r w:rsidR="00F4696F" w:rsidRPr="001A41FA">
        <w:rPr>
          <w:rFonts w:ascii="Verdana" w:hAnsi="Verdana"/>
          <w:sz w:val="20"/>
          <w:szCs w:val="20"/>
        </w:rPr>
        <w:t xml:space="preserve">" </w:t>
      </w:r>
      <w:r w:rsidR="00F4696F" w:rsidRPr="001A41FA">
        <w:rPr>
          <w:rFonts w:ascii="Verdana" w:hAnsi="Verdana"/>
          <w:sz w:val="20"/>
          <w:szCs w:val="20"/>
        </w:rPr>
        <w:br/>
        <w:t xml:space="preserve">to "gallery," up endless ladders that stand straight up and down; when </w:t>
      </w:r>
      <w:r w:rsidR="00F4696F" w:rsidRPr="001A41FA">
        <w:rPr>
          <w:rFonts w:ascii="Verdana" w:hAnsi="Verdana"/>
          <w:sz w:val="20"/>
          <w:szCs w:val="20"/>
        </w:rPr>
        <w:br/>
        <w:t xml:space="preserve">your legs fail you at last, you lie down in a small box-car in a cramped </w:t>
      </w:r>
      <w:r w:rsidR="00F4696F" w:rsidRPr="001A41FA">
        <w:rPr>
          <w:rFonts w:ascii="Verdana" w:hAnsi="Verdana"/>
          <w:sz w:val="20"/>
          <w:szCs w:val="20"/>
        </w:rPr>
        <w:br/>
        <w:t xml:space="preserve">"incline" like a half-up-ended sewer and are dragged up to daylight </w:t>
      </w:r>
      <w:r w:rsidR="00F4696F" w:rsidRPr="001A41FA">
        <w:rPr>
          <w:rFonts w:ascii="Verdana" w:hAnsi="Verdana"/>
          <w:sz w:val="20"/>
          <w:szCs w:val="20"/>
        </w:rPr>
        <w:br/>
        <w:t xml:space="preserve">feeling as if you are crawling through a coffin that has no end to it. </w:t>
      </w:r>
      <w:r w:rsidR="00F4696F" w:rsidRPr="001A41FA">
        <w:rPr>
          <w:rFonts w:ascii="Verdana" w:hAnsi="Verdana"/>
          <w:sz w:val="20"/>
          <w:szCs w:val="20"/>
        </w:rPr>
        <w:br/>
        <w:t xml:space="preserve">Arrived at the top, you find a busy crowd of men receiving the </w:t>
      </w:r>
      <w:r w:rsidR="00F4696F" w:rsidRPr="001A41FA">
        <w:rPr>
          <w:rFonts w:ascii="Verdana" w:hAnsi="Verdana"/>
          <w:sz w:val="20"/>
          <w:szCs w:val="20"/>
          <w:u w:val="single"/>
        </w:rPr>
        <w:t>ascending</w:t>
      </w:r>
      <w:r w:rsidR="00F4696F" w:rsidRPr="001A41FA">
        <w:rPr>
          <w:rFonts w:ascii="Verdana" w:hAnsi="Verdana"/>
          <w:sz w:val="20"/>
          <w:szCs w:val="20"/>
        </w:rPr>
        <w:t xml:space="preserve"> </w:t>
      </w:r>
      <w:r w:rsidR="00F4696F" w:rsidRPr="001A41FA">
        <w:rPr>
          <w:rFonts w:ascii="Verdana" w:hAnsi="Verdana"/>
          <w:sz w:val="20"/>
          <w:szCs w:val="20"/>
        </w:rPr>
        <w:br/>
        <w:t xml:space="preserve">cars and tubs and dumping the ore from an elevation into long rows of </w:t>
      </w:r>
      <w:r w:rsidR="00F4696F" w:rsidRPr="001A41FA">
        <w:rPr>
          <w:rFonts w:ascii="Verdana" w:hAnsi="Verdana"/>
          <w:sz w:val="20"/>
          <w:szCs w:val="20"/>
        </w:rPr>
        <w:br/>
        <w:t xml:space="preserve">bins capable of holding half a dozen tons each; under the bins are rows </w:t>
      </w:r>
      <w:r w:rsidR="00F4696F" w:rsidRPr="001A41FA">
        <w:rPr>
          <w:rFonts w:ascii="Verdana" w:hAnsi="Verdana"/>
          <w:sz w:val="20"/>
          <w:szCs w:val="20"/>
        </w:rPr>
        <w:br/>
        <w:t xml:space="preserve">of wagons loading from chutes and trap-doors in the bins, and down the </w:t>
      </w:r>
      <w:r w:rsidR="00F4696F" w:rsidRPr="001A41FA">
        <w:rPr>
          <w:rFonts w:ascii="Verdana" w:hAnsi="Verdana"/>
          <w:sz w:val="20"/>
          <w:szCs w:val="20"/>
        </w:rPr>
        <w:br/>
      </w:r>
      <w:r w:rsidR="00F4696F" w:rsidRPr="001A41FA">
        <w:rPr>
          <w:rFonts w:ascii="Verdana" w:hAnsi="Verdana"/>
          <w:sz w:val="20"/>
          <w:szCs w:val="20"/>
        </w:rPr>
        <w:lastRenderedPageBreak/>
        <w:t xml:space="preserve">long street is a procession of these wagons wending toward the silver </w:t>
      </w:r>
      <w:r w:rsidR="00F4696F" w:rsidRPr="001A41FA">
        <w:rPr>
          <w:rFonts w:ascii="Verdana" w:hAnsi="Verdana"/>
          <w:sz w:val="20"/>
          <w:szCs w:val="20"/>
        </w:rPr>
        <w:br/>
        <w:t xml:space="preserve">mills with their rich freight. It is all "done," now, and there you are. </w:t>
      </w:r>
    </w:p>
    <w:p w:rsidR="000C31B2" w:rsidRPr="001A41FA" w:rsidRDefault="00571264" w:rsidP="003C17DB">
      <w:pPr>
        <w:spacing w:line="480" w:lineRule="auto"/>
        <w:rPr>
          <w:rFonts w:ascii="Verdana" w:hAnsi="Verdana"/>
          <w:sz w:val="20"/>
          <w:szCs w:val="20"/>
        </w:rPr>
      </w:pPr>
      <w:r w:rsidRPr="001A41FA">
        <w:rPr>
          <w:rFonts w:ascii="Verdana" w:hAnsi="Verdana"/>
          <w:noProof/>
          <w:sz w:val="20"/>
          <w:szCs w:val="20"/>
        </w:rPr>
        <mc:AlternateContent>
          <mc:Choice Requires="wps">
            <w:drawing>
              <wp:anchor distT="0" distB="0" distL="114300" distR="114300" simplePos="0" relativeHeight="251663360" behindDoc="0" locked="0" layoutInCell="1" allowOverlap="1" wp14:anchorId="5396C1CD" wp14:editId="5995C078">
                <wp:simplePos x="0" y="0"/>
                <wp:positionH relativeFrom="column">
                  <wp:posOffset>4933950</wp:posOffset>
                </wp:positionH>
                <wp:positionV relativeFrom="paragraph">
                  <wp:posOffset>-986155</wp:posOffset>
                </wp:positionV>
                <wp:extent cx="1581150" cy="3162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162300"/>
                        </a:xfrm>
                        <a:prstGeom prst="rect">
                          <a:avLst/>
                        </a:prstGeom>
                        <a:solidFill>
                          <a:srgbClr val="FFFFFF"/>
                        </a:solidFill>
                        <a:ln w="9525">
                          <a:solidFill>
                            <a:srgbClr val="000000"/>
                          </a:solidFill>
                          <a:miter lim="800000"/>
                          <a:headEnd/>
                          <a:tailEnd/>
                        </a:ln>
                      </wps:spPr>
                      <wps:txbx>
                        <w:txbxContent>
                          <w:p w:rsidR="00571264" w:rsidRDefault="005712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6C1CD" id="_x0000_s1028" type="#_x0000_t202" style="position:absolute;margin-left:388.5pt;margin-top:-77.65pt;width:124.5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GNJQIAAEwEAAAOAAAAZHJzL2Uyb0RvYy54bWysVNtu2zAMfR+wfxD0vvjSpEuNOEWXLsOA&#10;7gK0+wBZlmNhkqhJSuzu60vJaRZ028swPwiiSB2R55BeXY9akYNwXoKpaTHLKRGGQyvNrqbfHrZv&#10;lpT4wEzLFBhR00fh6fX69avVYCtRQg+qFY4giPHVYGvah2CrLPO8F5r5GVhh0NmB0yyg6XZZ69iA&#10;6FplZZ5fZgO41jrgwns8vZ2cdJ3wu07w8KXrvAhE1RRzC2l1aW3imq1XrNo5ZnvJj2mwf8hCM2nw&#10;0RPULQuM7J38DUpL7sBDF2YcdAZdJ7lINWA1Rf6imvueWZFqQXK8PdHk/x8s/3z46ohsa7qgxDCN&#10;Ej2IMZB3MJIysjNYX2HQvcWwMOIxqpwq9fYO+HdPDGx6ZnbixjkYesFazK6IN7OzqxOOjyDN8Ala&#10;fIbtAySgsXM6UodkEERHlR5PysRUeHxysSyKBbo4+i6Ky/IiT9plrHq+bp0PHwRoEjc1dSh9gmeH&#10;Ox9iOqx6DomveVCy3UqlkuF2zUY5cmDYJtv0pQpehClDhppeLcrFxMBfIfL0/QlCy4D9rqSu6fIU&#10;xKrI23vTpm4MTKppjykrcyQycjexGMZmTIqd9GmgfURmHUztjeOImx7cT0oGbO2a+h975gQl6qNB&#10;da6K+TzOQjLmi7clGu7c05x7mOEIVdNAybTdhDQ/kTcDN6hiJxO/Ue4pk2PK2LKJ9uN4xZk4t1PU&#10;r5/A+gkAAP//AwBQSwMEFAAGAAgAAAAhALLx3C/jAAAADQEAAA8AAABkcnMvZG93bnJldi54bWxM&#10;j8FOwzAQRO9I/IO1SFxQ6zRp4xKyqRASiN6gILi6sZtE2OsQu2n4e9wTHGdnNPum3EzWsFEPvnOE&#10;sJgnwDTVTnXUILy/Pc7WwHyQpKRxpBF+tIdNdXlRykK5E73qcRcaFkvIFxKhDaEvOPd1q630c9dr&#10;it7BDVaGKIeGq0GeYrk1PE2SnFvZUfzQyl4/tLr+2h0twnr5PH76bfbyUecHcxtuxPj0PSBeX033&#10;d8CCnsJfGM74ER2qyLR3R1KeGQQhRNwSEGaL1SoDdo4kaR5ve4RsmQrgVcn/r6h+AQAA//8DAFBL&#10;AQItABQABgAIAAAAIQC2gziS/gAAAOEBAAATAAAAAAAAAAAAAAAAAAAAAABbQ29udGVudF9UeXBl&#10;c10ueG1sUEsBAi0AFAAGAAgAAAAhADj9If/WAAAAlAEAAAsAAAAAAAAAAAAAAAAALwEAAF9yZWxz&#10;Ly5yZWxzUEsBAi0AFAAGAAgAAAAhAKHiUY0lAgAATAQAAA4AAAAAAAAAAAAAAAAALgIAAGRycy9l&#10;Mm9Eb2MueG1sUEsBAi0AFAAGAAgAAAAhALLx3C/jAAAADQEAAA8AAAAAAAAAAAAAAAAAfwQAAGRy&#10;cy9kb3ducmV2LnhtbFBLBQYAAAAABAAEAPMAAACPBQAAAAA=&#10;">
                <v:textbox>
                  <w:txbxContent>
                    <w:p w:rsidR="00571264" w:rsidRDefault="00571264"/>
                  </w:txbxContent>
                </v:textbox>
              </v:shape>
            </w:pict>
          </mc:Fallback>
        </mc:AlternateContent>
      </w:r>
      <w:r w:rsidR="00F4696F" w:rsidRPr="001A41FA">
        <w:rPr>
          <w:rFonts w:ascii="Verdana" w:hAnsi="Verdana"/>
          <w:sz w:val="20"/>
          <w:szCs w:val="20"/>
        </w:rPr>
        <w:t xml:space="preserve">You need never go down again, for you have seen it all. If you have </w:t>
      </w:r>
      <w:r w:rsidR="00F4696F" w:rsidRPr="001A41FA">
        <w:rPr>
          <w:rFonts w:ascii="Verdana" w:hAnsi="Verdana"/>
          <w:sz w:val="20"/>
          <w:szCs w:val="20"/>
        </w:rPr>
        <w:br/>
        <w:t xml:space="preserve">forgotten the process of reducing the ore in the mill and making the </w:t>
      </w:r>
      <w:r w:rsidR="00F4696F" w:rsidRPr="001A41FA">
        <w:rPr>
          <w:rFonts w:ascii="Verdana" w:hAnsi="Verdana"/>
          <w:sz w:val="20"/>
          <w:szCs w:val="20"/>
        </w:rPr>
        <w:br/>
        <w:t xml:space="preserve">silver bars, you can go back and find it again in my Esmeralda chapters </w:t>
      </w:r>
      <w:r w:rsidR="00F4696F" w:rsidRPr="001A41FA">
        <w:rPr>
          <w:rFonts w:ascii="Verdana" w:hAnsi="Verdana"/>
          <w:sz w:val="20"/>
          <w:szCs w:val="20"/>
        </w:rPr>
        <w:br/>
        <w:t>if so disposed.</w:t>
      </w:r>
      <w:r w:rsidR="000C31B2" w:rsidRPr="001A41FA">
        <w:rPr>
          <w:rFonts w:ascii="Verdana" w:hAnsi="Verdana"/>
          <w:sz w:val="20"/>
          <w:szCs w:val="20"/>
        </w:rPr>
        <w:t xml:space="preserve"> </w:t>
      </w:r>
      <w:r w:rsidR="000C31B2" w:rsidRPr="001A41FA">
        <w:rPr>
          <w:rFonts w:ascii="Verdana" w:hAnsi="Verdana"/>
          <w:sz w:val="20"/>
          <w:szCs w:val="20"/>
        </w:rPr>
        <w:br/>
      </w:r>
    </w:p>
    <w:p w:rsidR="000C31B2" w:rsidRPr="001A41FA" w:rsidRDefault="000C31B2">
      <w:pPr>
        <w:rPr>
          <w:rFonts w:ascii="Verdana" w:hAnsi="Verdana"/>
          <w:sz w:val="20"/>
          <w:szCs w:val="20"/>
        </w:rPr>
      </w:pPr>
      <w:r w:rsidRPr="001A41FA">
        <w:rPr>
          <w:rFonts w:ascii="Verdana" w:hAnsi="Verdana"/>
          <w:sz w:val="20"/>
          <w:szCs w:val="20"/>
        </w:rPr>
        <w:br w:type="page"/>
      </w:r>
    </w:p>
    <w:p w:rsidR="000C31B2" w:rsidRPr="001A41FA" w:rsidRDefault="000C31B2" w:rsidP="000C31B2">
      <w:pPr>
        <w:suppressLineNumbers/>
        <w:spacing w:line="480" w:lineRule="auto"/>
        <w:sectPr w:rsidR="000C31B2" w:rsidRPr="001A41FA" w:rsidSect="00F4696F">
          <w:pgSz w:w="12240" w:h="15840"/>
          <w:pgMar w:top="1440" w:right="1440" w:bottom="1440" w:left="1440" w:header="720" w:footer="720" w:gutter="0"/>
          <w:lnNumType w:countBy="1" w:restart="continuous"/>
          <w:cols w:space="720"/>
          <w:docGrid w:linePitch="360"/>
        </w:sectPr>
      </w:pPr>
    </w:p>
    <w:p w:rsidR="000C31B2" w:rsidRPr="001A41FA" w:rsidRDefault="000C31B2" w:rsidP="000C31B2">
      <w:pPr>
        <w:jc w:val="center"/>
        <w:rPr>
          <w:rFonts w:ascii="Baskerville Old Face" w:hAnsi="Baskerville Old Face"/>
          <w:b/>
          <w:sz w:val="36"/>
          <w:szCs w:val="24"/>
        </w:rPr>
      </w:pPr>
      <w:r w:rsidRPr="001A41FA">
        <w:rPr>
          <w:rFonts w:ascii="Baskerville Old Face" w:hAnsi="Baskerville Old Face"/>
          <w:b/>
          <w:sz w:val="36"/>
          <w:szCs w:val="24"/>
        </w:rPr>
        <w:lastRenderedPageBreak/>
        <w:t>Teacher’s Guide</w:t>
      </w:r>
    </w:p>
    <w:p w:rsidR="000C31B2" w:rsidRPr="001A41FA" w:rsidRDefault="000C31B2" w:rsidP="000C31B2">
      <w:pPr>
        <w:rPr>
          <w:rFonts w:ascii="Baskerville Old Face" w:hAnsi="Baskerville Old Face"/>
          <w:sz w:val="24"/>
          <w:szCs w:val="24"/>
        </w:rPr>
      </w:pPr>
      <w:r w:rsidRPr="001A41FA">
        <w:rPr>
          <w:rFonts w:ascii="Baskerville Old Face" w:hAnsi="Baskerville Old Face"/>
          <w:sz w:val="24"/>
          <w:szCs w:val="24"/>
        </w:rPr>
        <w:t xml:space="preserve">Name of Text: </w:t>
      </w:r>
      <w:r w:rsidRPr="001A41FA">
        <w:rPr>
          <w:b/>
          <w:sz w:val="32"/>
          <w:szCs w:val="32"/>
        </w:rPr>
        <w:t>Roughing It by Mark Twain</w:t>
      </w:r>
    </w:p>
    <w:p w:rsidR="000C31B2" w:rsidRPr="001A41FA" w:rsidRDefault="000C31B2" w:rsidP="000C31B2">
      <w:pPr>
        <w:rPr>
          <w:rFonts w:ascii="Baskerville Old Face" w:hAnsi="Baskerville Old Face"/>
          <w:sz w:val="24"/>
          <w:szCs w:val="24"/>
        </w:rPr>
      </w:pPr>
      <w:r w:rsidRPr="001A41FA">
        <w:rPr>
          <w:rFonts w:ascii="Baskerville Old Face" w:hAnsi="Baskerville Old Face"/>
          <w:sz w:val="24"/>
          <w:szCs w:val="24"/>
        </w:rPr>
        <w:t xml:space="preserve">First and Last Names of the Question Composers:  Angie Angelopoulos, Jim Frost, </w:t>
      </w:r>
      <w:proofErr w:type="gramStart"/>
      <w:r w:rsidRPr="001A41FA">
        <w:rPr>
          <w:rFonts w:ascii="Baskerville Old Face" w:hAnsi="Baskerville Old Face"/>
          <w:sz w:val="24"/>
          <w:szCs w:val="24"/>
        </w:rPr>
        <w:t>Nurit</w:t>
      </w:r>
      <w:proofErr w:type="gramEnd"/>
      <w:r w:rsidRPr="001A41FA">
        <w:rPr>
          <w:rFonts w:ascii="Baskerville Old Face" w:hAnsi="Baskerville Old Face"/>
          <w:sz w:val="24"/>
          <w:szCs w:val="24"/>
        </w:rPr>
        <w:t xml:space="preserve"> Stites</w:t>
      </w:r>
    </w:p>
    <w:p w:rsidR="000C31B2" w:rsidRPr="001A41FA" w:rsidRDefault="000C31B2" w:rsidP="000C31B2">
      <w:pPr>
        <w:rPr>
          <w:rFonts w:ascii="Baskerville Old Face" w:hAnsi="Baskerville Old Face"/>
        </w:rPr>
      </w:pPr>
    </w:p>
    <w:p w:rsidR="000C31B2" w:rsidRPr="001A41FA" w:rsidRDefault="000C31B2" w:rsidP="000C31B2">
      <w:pPr>
        <w:rPr>
          <w:rFonts w:ascii="Baskerville Old Face" w:hAnsi="Baskerville Old Face"/>
        </w:rPr>
      </w:pPr>
      <w:bookmarkStart w:id="0" w:name="_GoBack"/>
      <w:bookmarkEnd w:id="0"/>
    </w:p>
    <w:p w:rsidR="000C31B2" w:rsidRPr="001A41FA" w:rsidRDefault="000C31B2" w:rsidP="000C31B2">
      <w:pPr>
        <w:rPr>
          <w:rFonts w:ascii="Baskerville Old Face" w:hAnsi="Baskerville Old Face"/>
        </w:rPr>
      </w:pPr>
    </w:p>
    <w:tbl>
      <w:tblPr>
        <w:tblStyle w:val="TableGrid"/>
        <w:tblW w:w="0" w:type="auto"/>
        <w:tblLook w:val="04A0" w:firstRow="1" w:lastRow="0" w:firstColumn="1" w:lastColumn="0" w:noHBand="0" w:noVBand="1"/>
      </w:tblPr>
      <w:tblGrid>
        <w:gridCol w:w="7209"/>
        <w:gridCol w:w="7209"/>
      </w:tblGrid>
      <w:tr w:rsidR="001A41FA" w:rsidRPr="001A41FA" w:rsidTr="001C7116">
        <w:trPr>
          <w:tblHeader/>
        </w:trPr>
        <w:tc>
          <w:tcPr>
            <w:tcW w:w="7209" w:type="dxa"/>
            <w:shd w:val="clear" w:color="auto" w:fill="000000" w:themeFill="text1"/>
          </w:tcPr>
          <w:p w:rsidR="000C31B2" w:rsidRPr="001A41FA" w:rsidRDefault="000C31B2" w:rsidP="001C7116">
            <w:pPr>
              <w:jc w:val="center"/>
              <w:rPr>
                <w:rFonts w:ascii="Baskerville Old Face" w:hAnsi="Baskerville Old Face"/>
                <w:sz w:val="28"/>
                <w:szCs w:val="28"/>
              </w:rPr>
            </w:pPr>
            <w:r w:rsidRPr="001A41FA">
              <w:rPr>
                <w:rFonts w:ascii="Baskerville Old Face" w:hAnsi="Baskerville Old Face"/>
                <w:sz w:val="28"/>
                <w:szCs w:val="28"/>
              </w:rPr>
              <w:t>Questions in Finalized Order</w:t>
            </w:r>
          </w:p>
          <w:p w:rsidR="000C31B2" w:rsidRPr="001A41FA" w:rsidRDefault="000C31B2" w:rsidP="001C7116">
            <w:pPr>
              <w:jc w:val="center"/>
              <w:rPr>
                <w:rFonts w:ascii="Baskerville Old Face" w:hAnsi="Baskerville Old Face"/>
                <w:sz w:val="28"/>
                <w:szCs w:val="28"/>
              </w:rPr>
            </w:pPr>
          </w:p>
        </w:tc>
        <w:tc>
          <w:tcPr>
            <w:tcW w:w="7209" w:type="dxa"/>
            <w:shd w:val="clear" w:color="auto" w:fill="000000" w:themeFill="text1"/>
          </w:tcPr>
          <w:p w:rsidR="000C31B2" w:rsidRPr="001A41FA" w:rsidRDefault="000C31B2" w:rsidP="001C7116">
            <w:pPr>
              <w:jc w:val="center"/>
              <w:rPr>
                <w:rFonts w:ascii="Baskerville Old Face" w:hAnsi="Baskerville Old Face"/>
                <w:sz w:val="28"/>
                <w:szCs w:val="28"/>
              </w:rPr>
            </w:pPr>
            <w:r w:rsidRPr="001A41FA">
              <w:rPr>
                <w:rFonts w:ascii="Baskerville Old Face" w:hAnsi="Baskerville Old Face"/>
                <w:sz w:val="28"/>
                <w:szCs w:val="28"/>
              </w:rPr>
              <w:t xml:space="preserve">What is the point of this question? Why did you write </w:t>
            </w:r>
            <w:proofErr w:type="gramStart"/>
            <w:r w:rsidRPr="001A41FA">
              <w:rPr>
                <w:rFonts w:ascii="Baskerville Old Face" w:hAnsi="Baskerville Old Face"/>
                <w:sz w:val="28"/>
                <w:szCs w:val="28"/>
              </w:rPr>
              <w:t>it.</w:t>
            </w:r>
            <w:proofErr w:type="gramEnd"/>
            <w:r w:rsidRPr="001A41FA">
              <w:rPr>
                <w:rFonts w:ascii="Baskerville Old Face" w:hAnsi="Baskerville Old Face"/>
                <w:sz w:val="28"/>
                <w:szCs w:val="28"/>
              </w:rPr>
              <w:t xml:space="preserve"> Is there an overarching understanding you are trying to reach with students?  </w:t>
            </w:r>
          </w:p>
          <w:p w:rsidR="000C31B2" w:rsidRPr="001A41FA" w:rsidRDefault="000C31B2" w:rsidP="001C7116">
            <w:pPr>
              <w:jc w:val="center"/>
              <w:rPr>
                <w:rFonts w:ascii="Baskerville Old Face" w:hAnsi="Baskerville Old Face"/>
                <w:sz w:val="28"/>
                <w:szCs w:val="28"/>
              </w:rPr>
            </w:pPr>
            <w:r w:rsidRPr="001A41FA">
              <w:rPr>
                <w:rFonts w:ascii="Baskerville Old Face" w:hAnsi="Baskerville Old Face"/>
                <w:sz w:val="28"/>
                <w:szCs w:val="28"/>
              </w:rPr>
              <w:t>Include all answer</w:t>
            </w:r>
            <w:r w:rsidRPr="001A41FA">
              <w:rPr>
                <w:rFonts w:ascii="Baskerville Old Face" w:hAnsi="Baskerville Old Face"/>
                <w:b/>
                <w:sz w:val="28"/>
                <w:szCs w:val="28"/>
              </w:rPr>
              <w:t xml:space="preserve">s </w:t>
            </w:r>
            <w:r w:rsidRPr="001A41FA">
              <w:rPr>
                <w:rFonts w:ascii="Baskerville Old Face" w:hAnsi="Baskerville Old Face"/>
                <w:sz w:val="28"/>
                <w:szCs w:val="28"/>
              </w:rPr>
              <w:t>(words, phrases, sentences with line numbers)</w:t>
            </w:r>
          </w:p>
        </w:tc>
      </w:tr>
      <w:tr w:rsidR="001A41FA" w:rsidRPr="001A41FA" w:rsidTr="001C7116">
        <w:trPr>
          <w:trHeight w:val="1506"/>
        </w:trPr>
        <w:tc>
          <w:tcPr>
            <w:tcW w:w="7209" w:type="dxa"/>
          </w:tcPr>
          <w:p w:rsidR="000C31B2" w:rsidRPr="001A41FA" w:rsidRDefault="000C31B2" w:rsidP="001C7116">
            <w:pPr>
              <w:rPr>
                <w:rFonts w:ascii="Baskerville Old Face" w:hAnsi="Baskerville Old Face"/>
              </w:rPr>
            </w:pPr>
          </w:p>
          <w:p w:rsidR="000C31B2" w:rsidRPr="001A41FA" w:rsidRDefault="000C31B2" w:rsidP="001C7116">
            <w:pPr>
              <w:autoSpaceDE w:val="0"/>
              <w:autoSpaceDN w:val="0"/>
              <w:adjustRightInd w:val="0"/>
              <w:rPr>
                <w:b/>
                <w:sz w:val="20"/>
              </w:rPr>
            </w:pPr>
            <w:r w:rsidRPr="001A41FA">
              <w:rPr>
                <w:b/>
              </w:rPr>
              <w:t>(</w:t>
            </w:r>
            <w:r w:rsidRPr="001A41FA">
              <w:rPr>
                <w:b/>
                <w:sz w:val="20"/>
              </w:rPr>
              <w:t xml:space="preserve">Q1) Reread the excerpt from </w:t>
            </w:r>
            <w:r w:rsidRPr="001A41FA">
              <w:rPr>
                <w:b/>
                <w:i/>
                <w:sz w:val="20"/>
              </w:rPr>
              <w:t>Roughing It</w:t>
            </w:r>
            <w:r w:rsidRPr="001A41FA">
              <w:rPr>
                <w:b/>
                <w:sz w:val="20"/>
              </w:rPr>
              <w:t xml:space="preserve">. </w:t>
            </w:r>
          </w:p>
          <w:p w:rsidR="000C31B2" w:rsidRPr="001A41FA" w:rsidRDefault="000C31B2" w:rsidP="001C7116">
            <w:pPr>
              <w:autoSpaceDE w:val="0"/>
              <w:autoSpaceDN w:val="0"/>
              <w:adjustRightInd w:val="0"/>
              <w:rPr>
                <w:b/>
                <w:sz w:val="20"/>
              </w:rPr>
            </w:pPr>
            <w:r w:rsidRPr="001A41FA">
              <w:rPr>
                <w:b/>
                <w:sz w:val="20"/>
              </w:rPr>
              <w:t>Who is the author and what year was this written?</w:t>
            </w:r>
          </w:p>
          <w:p w:rsidR="000C31B2" w:rsidRPr="001A41FA" w:rsidRDefault="000C31B2" w:rsidP="001C7116">
            <w:pPr>
              <w:autoSpaceDE w:val="0"/>
              <w:autoSpaceDN w:val="0"/>
              <w:adjustRightInd w:val="0"/>
              <w:rPr>
                <w:b/>
                <w:sz w:val="20"/>
              </w:rPr>
            </w:pPr>
            <w:r w:rsidRPr="001A41FA">
              <w:rPr>
                <w:b/>
                <w:sz w:val="20"/>
              </w:rPr>
              <w:t xml:space="preserve">Name the place that Twain refers to in </w:t>
            </w:r>
            <w:r w:rsidRPr="001A41FA">
              <w:rPr>
                <w:b/>
                <w:sz w:val="20"/>
                <w:u w:val="single"/>
              </w:rPr>
              <w:t>Roughing It</w:t>
            </w:r>
            <w:r w:rsidRPr="001A41FA">
              <w:rPr>
                <w:b/>
                <w:sz w:val="20"/>
              </w:rPr>
              <w:t>?</w:t>
            </w:r>
          </w:p>
          <w:p w:rsidR="000C31B2" w:rsidRPr="001A41FA" w:rsidRDefault="000C31B2" w:rsidP="001C7116">
            <w:pPr>
              <w:autoSpaceDE w:val="0"/>
              <w:autoSpaceDN w:val="0"/>
              <w:adjustRightInd w:val="0"/>
              <w:rPr>
                <w:b/>
                <w:sz w:val="20"/>
              </w:rPr>
            </w:pPr>
          </w:p>
          <w:p w:rsidR="000C31B2" w:rsidRPr="001A41FA" w:rsidRDefault="000C31B2" w:rsidP="001C7116">
            <w:pPr>
              <w:autoSpaceDE w:val="0"/>
              <w:autoSpaceDN w:val="0"/>
              <w:adjustRightInd w:val="0"/>
              <w:rPr>
                <w:b/>
                <w:sz w:val="20"/>
              </w:rPr>
            </w:pPr>
          </w:p>
          <w:p w:rsidR="000C31B2" w:rsidRPr="001A41FA" w:rsidRDefault="000C31B2" w:rsidP="001C7116">
            <w:pPr>
              <w:rPr>
                <w:rFonts w:ascii="Baskerville Old Face" w:hAnsi="Baskerville Old Face"/>
              </w:rPr>
            </w:pPr>
          </w:p>
          <w:p w:rsidR="000C31B2" w:rsidRPr="001A41FA" w:rsidRDefault="000C31B2" w:rsidP="001C7116">
            <w:pPr>
              <w:rPr>
                <w:rFonts w:ascii="Baskerville Old Face" w:hAnsi="Baskerville Old Face"/>
              </w:rPr>
            </w:pPr>
          </w:p>
          <w:p w:rsidR="000C31B2" w:rsidRPr="001A41FA" w:rsidRDefault="000C31B2" w:rsidP="001C7116">
            <w:pPr>
              <w:rPr>
                <w:rFonts w:ascii="Baskerville Old Face" w:hAnsi="Baskerville Old Face"/>
              </w:rPr>
            </w:pPr>
          </w:p>
        </w:tc>
        <w:tc>
          <w:tcPr>
            <w:tcW w:w="7209" w:type="dxa"/>
          </w:tcPr>
          <w:p w:rsidR="000C31B2" w:rsidRPr="001A41FA" w:rsidRDefault="000C31B2" w:rsidP="001C7116">
            <w:pPr>
              <w:rPr>
                <w:rFonts w:ascii="Baskerville Old Face" w:hAnsi="Baskerville Old Face"/>
              </w:rPr>
            </w:pPr>
          </w:p>
          <w:p w:rsidR="000C31B2" w:rsidRPr="001A41FA" w:rsidRDefault="000C31B2" w:rsidP="001C7116">
            <w:pPr>
              <w:rPr>
                <w:rFonts w:ascii="Baskerville Old Face" w:hAnsi="Baskerville Old Face"/>
              </w:rPr>
            </w:pPr>
            <w:r w:rsidRPr="001A41FA">
              <w:rPr>
                <w:rFonts w:ascii="Baskerville Old Face" w:hAnsi="Baskerville Old Face"/>
              </w:rPr>
              <w:t>Purpose of the question is to orient students to the text, author, and purpose of the text.  Student should understand that an underground mine in Virginia City is being describes and compared to the above the ground city.</w:t>
            </w:r>
          </w:p>
          <w:p w:rsidR="000C31B2" w:rsidRPr="001A41FA" w:rsidRDefault="000C31B2" w:rsidP="001C7116">
            <w:pPr>
              <w:rPr>
                <w:rFonts w:ascii="Baskerville Old Face" w:hAnsi="Baskerville Old Face"/>
              </w:rPr>
            </w:pPr>
            <w:r w:rsidRPr="001A41FA">
              <w:rPr>
                <w:rFonts w:ascii="Baskerville Old Face" w:hAnsi="Baskerville Old Face"/>
              </w:rPr>
              <w:t xml:space="preserve"> Possible answers:  </w:t>
            </w:r>
          </w:p>
          <w:p w:rsidR="000C31B2" w:rsidRPr="001A41FA" w:rsidRDefault="000C31B2" w:rsidP="001C7116">
            <w:pPr>
              <w:rPr>
                <w:rFonts w:ascii="Baskerville Old Face" w:hAnsi="Baskerville Old Face"/>
              </w:rPr>
            </w:pPr>
            <w:r w:rsidRPr="001A41FA">
              <w:rPr>
                <w:rFonts w:ascii="Baskerville Old Face" w:hAnsi="Baskerville Old Face"/>
              </w:rPr>
              <w:t xml:space="preserve">Line 1: Mark Twain in 1872.  </w:t>
            </w:r>
          </w:p>
          <w:p w:rsidR="000C31B2" w:rsidRPr="001A41FA" w:rsidRDefault="000C31B2" w:rsidP="001C7116">
            <w:pPr>
              <w:rPr>
                <w:rFonts w:ascii="Baskerville Old Face" w:hAnsi="Baskerville Old Face"/>
              </w:rPr>
            </w:pPr>
            <w:r w:rsidRPr="001A41FA">
              <w:rPr>
                <w:rFonts w:ascii="Baskerville Old Face" w:hAnsi="Baskerville Old Face"/>
              </w:rPr>
              <w:t xml:space="preserve"> “Virginia was a busy city…” Line 3</w:t>
            </w:r>
          </w:p>
          <w:p w:rsidR="000C31B2" w:rsidRPr="001A41FA" w:rsidRDefault="000C31B2" w:rsidP="001C7116">
            <w:pPr>
              <w:rPr>
                <w:rFonts w:ascii="Baskerville Old Face" w:hAnsi="Baskerville Old Face"/>
              </w:rPr>
            </w:pPr>
            <w:r w:rsidRPr="001A41FA">
              <w:rPr>
                <w:rFonts w:ascii="Baskerville Old Face" w:hAnsi="Baskerville Old Face"/>
              </w:rPr>
              <w:t>“Under it was another busy city,” Line 4</w:t>
            </w:r>
          </w:p>
          <w:p w:rsidR="000C31B2" w:rsidRPr="001A41FA" w:rsidRDefault="000C31B2" w:rsidP="001C7116">
            <w:pPr>
              <w:rPr>
                <w:rFonts w:ascii="Baskerville Old Face" w:hAnsi="Baskerville Old Face"/>
              </w:rPr>
            </w:pPr>
          </w:p>
          <w:p w:rsidR="000C31B2" w:rsidRPr="001A41FA" w:rsidRDefault="000C31B2" w:rsidP="001C7116">
            <w:pPr>
              <w:rPr>
                <w:rFonts w:ascii="Baskerville Old Face" w:hAnsi="Baskerville Old Face"/>
              </w:rPr>
            </w:pPr>
          </w:p>
          <w:p w:rsidR="000C31B2" w:rsidRPr="001A41FA" w:rsidRDefault="000C31B2" w:rsidP="001C7116">
            <w:pPr>
              <w:rPr>
                <w:rFonts w:ascii="Baskerville Old Face" w:hAnsi="Baskerville Old Face"/>
              </w:rPr>
            </w:pPr>
          </w:p>
        </w:tc>
      </w:tr>
      <w:tr w:rsidR="001A41FA" w:rsidRPr="001A41FA" w:rsidTr="001C7116">
        <w:trPr>
          <w:trHeight w:val="1506"/>
        </w:trPr>
        <w:tc>
          <w:tcPr>
            <w:tcW w:w="7209" w:type="dxa"/>
          </w:tcPr>
          <w:p w:rsidR="000C31B2" w:rsidRPr="001A41FA" w:rsidRDefault="000C31B2" w:rsidP="001C7116">
            <w:pPr>
              <w:rPr>
                <w:rFonts w:ascii="Baskerville Old Face" w:hAnsi="Baskerville Old Face"/>
              </w:rPr>
            </w:pPr>
            <w:r w:rsidRPr="001A41FA">
              <w:rPr>
                <w:b/>
              </w:rPr>
              <w:t>(Q2) How does Mark Twain describe the “busy city, down in the bowels of the earth?”</w:t>
            </w:r>
          </w:p>
        </w:tc>
        <w:tc>
          <w:tcPr>
            <w:tcW w:w="7209" w:type="dxa"/>
          </w:tcPr>
          <w:p w:rsidR="000C31B2" w:rsidRPr="001A41FA" w:rsidRDefault="000C31B2" w:rsidP="001C7116">
            <w:pPr>
              <w:rPr>
                <w:rFonts w:ascii="Baskerville Old Face" w:hAnsi="Baskerville Old Face"/>
              </w:rPr>
            </w:pPr>
            <w:r w:rsidRPr="001A41FA">
              <w:rPr>
                <w:rFonts w:ascii="Baskerville Old Face" w:hAnsi="Baskerville Old Face"/>
              </w:rPr>
              <w:t xml:space="preserve">The purpose of this question is to elicit a visual image of the author’s description of the mine.  </w:t>
            </w:r>
          </w:p>
          <w:p w:rsidR="000C31B2" w:rsidRPr="001A41FA" w:rsidRDefault="000C31B2" w:rsidP="001C7116">
            <w:pPr>
              <w:rPr>
                <w:rFonts w:ascii="Baskerville Old Face" w:hAnsi="Baskerville Old Face"/>
              </w:rPr>
            </w:pPr>
            <w:r w:rsidRPr="001A41FA">
              <w:rPr>
                <w:rFonts w:ascii="Baskerville Old Face" w:hAnsi="Baskerville Old Face"/>
              </w:rPr>
              <w:t>Possible answers:</w:t>
            </w:r>
          </w:p>
          <w:p w:rsidR="000C31B2" w:rsidRPr="001A41FA" w:rsidRDefault="000C31B2" w:rsidP="001C7116">
            <w:pPr>
              <w:rPr>
                <w:rFonts w:ascii="Baskerville Old Face" w:hAnsi="Baskerville Old Face"/>
              </w:rPr>
            </w:pPr>
            <w:r w:rsidRPr="001A41FA">
              <w:rPr>
                <w:rFonts w:ascii="Baskerville Old Face" w:hAnsi="Baskerville Old Face"/>
              </w:rPr>
              <w:t xml:space="preserve">“great population of men” Line 4-5 </w:t>
            </w:r>
          </w:p>
          <w:p w:rsidR="000C31B2" w:rsidRPr="001A41FA" w:rsidRDefault="000C31B2" w:rsidP="001C7116">
            <w:pPr>
              <w:rPr>
                <w:rFonts w:ascii="Baskerville Old Face" w:hAnsi="Baskerville Old Face"/>
              </w:rPr>
            </w:pPr>
            <w:r w:rsidRPr="001A41FA">
              <w:rPr>
                <w:rFonts w:ascii="Baskerville Old Face" w:hAnsi="Baskerville Old Face"/>
              </w:rPr>
              <w:t>“</w:t>
            </w:r>
            <w:proofErr w:type="gramStart"/>
            <w:r w:rsidRPr="001A41FA">
              <w:rPr>
                <w:rFonts w:ascii="Baskerville Old Face" w:hAnsi="Baskerville Old Face"/>
              </w:rPr>
              <w:t>intricate</w:t>
            </w:r>
            <w:proofErr w:type="gramEnd"/>
            <w:r w:rsidRPr="001A41FA">
              <w:rPr>
                <w:rFonts w:ascii="Baskerville Old Face" w:hAnsi="Baskerville Old Face"/>
              </w:rPr>
              <w:t xml:space="preserve"> maze of tunnels and drifts…” Line 5-6</w:t>
            </w:r>
          </w:p>
          <w:p w:rsidR="000C31B2" w:rsidRPr="001A41FA" w:rsidRDefault="000C31B2" w:rsidP="001C7116">
            <w:pPr>
              <w:rPr>
                <w:rFonts w:ascii="Baskerville Old Face" w:hAnsi="Baskerville Old Face"/>
              </w:rPr>
            </w:pPr>
            <w:r w:rsidRPr="001A41FA">
              <w:rPr>
                <w:rFonts w:ascii="Baskerville Old Face" w:hAnsi="Baskerville Old Face"/>
              </w:rPr>
              <w:t>“winking sparkle of lights,” Line 6-7</w:t>
            </w:r>
          </w:p>
          <w:p w:rsidR="000C31B2" w:rsidRPr="001A41FA" w:rsidRDefault="000C31B2" w:rsidP="001C7116">
            <w:pPr>
              <w:rPr>
                <w:rFonts w:ascii="Baskerville Old Face" w:hAnsi="Baskerville Old Face"/>
              </w:rPr>
            </w:pPr>
            <w:r w:rsidRPr="001A41FA">
              <w:rPr>
                <w:rFonts w:ascii="Baskerville Old Face" w:hAnsi="Baskerville Old Face"/>
              </w:rPr>
              <w:t>“These timbers were as large as a man’s body…” Line 9</w:t>
            </w:r>
          </w:p>
          <w:p w:rsidR="000C31B2" w:rsidRPr="001A41FA" w:rsidRDefault="000C31B2" w:rsidP="001C7116">
            <w:pPr>
              <w:rPr>
                <w:rFonts w:ascii="Baskerville Old Face" w:hAnsi="Baskerville Old Face"/>
              </w:rPr>
            </w:pPr>
            <w:r w:rsidRPr="001A41FA">
              <w:rPr>
                <w:rFonts w:ascii="Baskerville Old Face" w:hAnsi="Baskerville Old Face"/>
              </w:rPr>
              <w:t>“Imagine such a framework two mile long…” Line 12</w:t>
            </w:r>
          </w:p>
        </w:tc>
      </w:tr>
      <w:tr w:rsidR="001A41FA" w:rsidRPr="001A41FA" w:rsidTr="001C7116">
        <w:trPr>
          <w:trHeight w:val="1506"/>
        </w:trPr>
        <w:tc>
          <w:tcPr>
            <w:tcW w:w="7209" w:type="dxa"/>
          </w:tcPr>
          <w:p w:rsidR="000C31B2" w:rsidRPr="001A41FA" w:rsidRDefault="000C31B2" w:rsidP="001C7116">
            <w:pPr>
              <w:rPr>
                <w:b/>
              </w:rPr>
            </w:pPr>
            <w:r w:rsidRPr="001A41FA">
              <w:rPr>
                <w:b/>
              </w:rPr>
              <w:lastRenderedPageBreak/>
              <w:t xml:space="preserve">(Q3) In line 22, the author cites a Spanish proverb: “it requires a gold mine to “run” a silver one, and it is true.”  What does the author mean? </w:t>
            </w:r>
          </w:p>
        </w:tc>
        <w:tc>
          <w:tcPr>
            <w:tcW w:w="7209" w:type="dxa"/>
          </w:tcPr>
          <w:p w:rsidR="000C31B2" w:rsidRPr="001A41FA" w:rsidRDefault="000C31B2" w:rsidP="001C7116">
            <w:pPr>
              <w:rPr>
                <w:rFonts w:ascii="Baskerville Old Face" w:hAnsi="Baskerville Old Face"/>
              </w:rPr>
            </w:pPr>
            <w:r w:rsidRPr="001A41FA">
              <w:rPr>
                <w:rFonts w:ascii="Baskerville Old Face" w:hAnsi="Baskerville Old Face"/>
              </w:rPr>
              <w:t>The purpose of this question is to explore the meaning of the proverb and understand that operating a silver mine takes lots of money and resources.</w:t>
            </w:r>
          </w:p>
          <w:p w:rsidR="000C31B2" w:rsidRPr="001A41FA" w:rsidRDefault="000C31B2" w:rsidP="001C7116">
            <w:pPr>
              <w:rPr>
                <w:rFonts w:ascii="Baskerville Old Face" w:hAnsi="Baskerville Old Face"/>
              </w:rPr>
            </w:pPr>
            <w:r w:rsidRPr="001A41FA">
              <w:rPr>
                <w:rFonts w:ascii="Baskerville Old Face" w:hAnsi="Baskerville Old Face"/>
              </w:rPr>
              <w:t xml:space="preserve">Possible answers: </w:t>
            </w:r>
          </w:p>
          <w:p w:rsidR="000C31B2" w:rsidRPr="001A41FA" w:rsidRDefault="000C31B2" w:rsidP="001C7116">
            <w:pPr>
              <w:rPr>
                <w:rFonts w:ascii="Baskerville Old Face" w:hAnsi="Baskerville Old Face"/>
              </w:rPr>
            </w:pPr>
            <w:r w:rsidRPr="001A41FA">
              <w:rPr>
                <w:rFonts w:ascii="Baskerville Old Face" w:hAnsi="Baskerville Old Face"/>
              </w:rPr>
              <w:t>It is very expensive to run a silver mine.</w:t>
            </w:r>
          </w:p>
          <w:p w:rsidR="000C31B2" w:rsidRPr="001A41FA" w:rsidRDefault="000C31B2" w:rsidP="001C7116">
            <w:pPr>
              <w:rPr>
                <w:rFonts w:ascii="Baskerville Old Face" w:hAnsi="Baskerville Old Face"/>
              </w:rPr>
            </w:pPr>
            <w:r w:rsidRPr="001A41FA">
              <w:rPr>
                <w:rFonts w:ascii="Baskerville Old Face" w:hAnsi="Baskerville Old Face"/>
              </w:rPr>
              <w:t>“imagine what the forest of timbers cost…” Line 17-18</w:t>
            </w:r>
          </w:p>
          <w:p w:rsidR="000C31B2" w:rsidRPr="001A41FA" w:rsidRDefault="000C31B2" w:rsidP="001C7116">
            <w:pPr>
              <w:rPr>
                <w:rFonts w:ascii="Baskerville Old Face" w:hAnsi="Baskerville Old Face"/>
              </w:rPr>
            </w:pPr>
            <w:r w:rsidRPr="001A41FA">
              <w:rPr>
                <w:rFonts w:ascii="Baskerville Old Face" w:hAnsi="Baskerville Old Face"/>
              </w:rPr>
              <w:t>“Twenty ample fortunes…” Line 20-21</w:t>
            </w:r>
          </w:p>
          <w:p w:rsidR="000C31B2" w:rsidRPr="001A41FA" w:rsidRDefault="000C31B2" w:rsidP="001C7116">
            <w:pPr>
              <w:rPr>
                <w:rFonts w:ascii="Baskerville Old Face" w:hAnsi="Baskerville Old Face"/>
              </w:rPr>
            </w:pPr>
            <w:r w:rsidRPr="001A41FA">
              <w:rPr>
                <w:rFonts w:ascii="Baskerville Old Face" w:hAnsi="Baskerville Old Face"/>
              </w:rPr>
              <w:t>“A beggar with a silver mine…” Line 23-24</w:t>
            </w:r>
          </w:p>
          <w:p w:rsidR="000C31B2" w:rsidRPr="001A41FA" w:rsidRDefault="000C31B2" w:rsidP="001C7116">
            <w:pPr>
              <w:rPr>
                <w:rFonts w:ascii="Baskerville Old Face" w:hAnsi="Baskerville Old Face"/>
              </w:rPr>
            </w:pPr>
          </w:p>
          <w:p w:rsidR="000C31B2" w:rsidRPr="001A41FA" w:rsidRDefault="000C31B2" w:rsidP="001C7116">
            <w:pPr>
              <w:rPr>
                <w:rFonts w:ascii="Baskerville Old Face" w:hAnsi="Baskerville Old Face"/>
              </w:rPr>
            </w:pPr>
          </w:p>
          <w:p w:rsidR="000C31B2" w:rsidRPr="001A41FA" w:rsidRDefault="000C31B2" w:rsidP="001C7116">
            <w:pPr>
              <w:rPr>
                <w:rFonts w:ascii="Baskerville Old Face" w:hAnsi="Baskerville Old Face"/>
              </w:rPr>
            </w:pPr>
          </w:p>
          <w:p w:rsidR="000C31B2" w:rsidRPr="001A41FA" w:rsidRDefault="000C31B2" w:rsidP="001C7116">
            <w:pPr>
              <w:rPr>
                <w:rFonts w:ascii="Baskerville Old Face" w:hAnsi="Baskerville Old Face"/>
              </w:rPr>
            </w:pPr>
          </w:p>
        </w:tc>
      </w:tr>
      <w:tr w:rsidR="001A41FA" w:rsidRPr="001A41FA" w:rsidTr="001C7116">
        <w:trPr>
          <w:trHeight w:val="1506"/>
        </w:trPr>
        <w:tc>
          <w:tcPr>
            <w:tcW w:w="7209" w:type="dxa"/>
          </w:tcPr>
          <w:p w:rsidR="000C31B2" w:rsidRPr="001A41FA" w:rsidRDefault="000C31B2" w:rsidP="001C7116">
            <w:pPr>
              <w:autoSpaceDE w:val="0"/>
              <w:autoSpaceDN w:val="0"/>
              <w:adjustRightInd w:val="0"/>
              <w:rPr>
                <w:b/>
                <w:sz w:val="20"/>
              </w:rPr>
            </w:pPr>
            <w:r w:rsidRPr="001A41FA">
              <w:rPr>
                <w:b/>
                <w:sz w:val="20"/>
              </w:rPr>
              <w:t xml:space="preserve">(Q4) In line 25, the author states: </w:t>
            </w:r>
            <w:proofErr w:type="gramStart"/>
            <w:r w:rsidRPr="001A41FA">
              <w:rPr>
                <w:b/>
                <w:sz w:val="20"/>
              </w:rPr>
              <w:t>“ I</w:t>
            </w:r>
            <w:proofErr w:type="gramEnd"/>
            <w:r w:rsidRPr="001A41FA">
              <w:rPr>
                <w:b/>
                <w:sz w:val="20"/>
              </w:rPr>
              <w:t xml:space="preserve"> spoke of the underground Virginia as a city.”  What is the author referring to? </w:t>
            </w:r>
          </w:p>
          <w:p w:rsidR="000C31B2" w:rsidRPr="001A41FA" w:rsidRDefault="000C31B2" w:rsidP="001C7116">
            <w:pPr>
              <w:rPr>
                <w:rFonts w:ascii="Baskerville Old Face" w:hAnsi="Baskerville Old Face"/>
              </w:rPr>
            </w:pPr>
          </w:p>
        </w:tc>
        <w:tc>
          <w:tcPr>
            <w:tcW w:w="7209" w:type="dxa"/>
          </w:tcPr>
          <w:p w:rsidR="000C31B2" w:rsidRPr="001A41FA" w:rsidRDefault="000C31B2" w:rsidP="001C7116">
            <w:pPr>
              <w:rPr>
                <w:rFonts w:ascii="Baskerville Old Face" w:hAnsi="Baskerville Old Face"/>
              </w:rPr>
            </w:pPr>
            <w:r w:rsidRPr="001A41FA">
              <w:rPr>
                <w:rFonts w:ascii="Baskerville Old Face" w:hAnsi="Baskerville Old Face"/>
              </w:rPr>
              <w:t>The purpose of this question is to show students that the author is describing more than one mine.</w:t>
            </w:r>
          </w:p>
          <w:p w:rsidR="000C31B2" w:rsidRPr="001A41FA" w:rsidRDefault="000C31B2" w:rsidP="001C7116">
            <w:pPr>
              <w:rPr>
                <w:rFonts w:ascii="Baskerville Old Face" w:hAnsi="Baskerville Old Face"/>
              </w:rPr>
            </w:pPr>
            <w:r w:rsidRPr="001A41FA">
              <w:rPr>
                <w:rFonts w:ascii="Baskerville Old Face" w:hAnsi="Baskerville Old Face"/>
              </w:rPr>
              <w:t>Possible answers:</w:t>
            </w:r>
          </w:p>
          <w:p w:rsidR="000C31B2" w:rsidRPr="001A41FA" w:rsidRDefault="000C31B2" w:rsidP="001C7116">
            <w:pPr>
              <w:rPr>
                <w:rFonts w:ascii="Baskerville Old Face" w:hAnsi="Baskerville Old Face"/>
              </w:rPr>
            </w:pPr>
            <w:r w:rsidRPr="001A41FA">
              <w:rPr>
                <w:rFonts w:ascii="Baskerville Old Face" w:hAnsi="Baskerville Old Face"/>
              </w:rPr>
              <w:t>“…single mine under there, among a great many others;” Line 26</w:t>
            </w:r>
          </w:p>
          <w:p w:rsidR="000C31B2" w:rsidRPr="001A41FA" w:rsidRDefault="000C31B2" w:rsidP="001C7116">
            <w:pPr>
              <w:rPr>
                <w:rFonts w:ascii="Baskerville Old Face" w:hAnsi="Baskerville Old Face"/>
              </w:rPr>
            </w:pPr>
            <w:r w:rsidRPr="001A41FA">
              <w:rPr>
                <w:rFonts w:ascii="Baskerville Old Face" w:hAnsi="Baskerville Old Face"/>
              </w:rPr>
              <w:t xml:space="preserve">The author is referring to the Gould and Curry Mine as one of many among many other mines. </w:t>
            </w:r>
          </w:p>
          <w:p w:rsidR="000C31B2" w:rsidRPr="001A41FA" w:rsidRDefault="000C31B2" w:rsidP="001C7116">
            <w:pPr>
              <w:rPr>
                <w:rFonts w:ascii="Baskerville Old Face" w:hAnsi="Baskerville Old Face"/>
              </w:rPr>
            </w:pPr>
          </w:p>
          <w:p w:rsidR="000C31B2" w:rsidRPr="001A41FA" w:rsidRDefault="000C31B2" w:rsidP="001C7116">
            <w:pPr>
              <w:rPr>
                <w:rFonts w:ascii="Baskerville Old Face" w:hAnsi="Baskerville Old Face"/>
              </w:rPr>
            </w:pPr>
          </w:p>
        </w:tc>
      </w:tr>
      <w:tr w:rsidR="001A41FA" w:rsidRPr="001A41FA" w:rsidTr="001C7116">
        <w:trPr>
          <w:trHeight w:val="1506"/>
        </w:trPr>
        <w:tc>
          <w:tcPr>
            <w:tcW w:w="7209" w:type="dxa"/>
          </w:tcPr>
          <w:p w:rsidR="000C31B2" w:rsidRPr="001A41FA" w:rsidRDefault="000C31B2" w:rsidP="001C7116">
            <w:pPr>
              <w:autoSpaceDE w:val="0"/>
              <w:autoSpaceDN w:val="0"/>
              <w:adjustRightInd w:val="0"/>
              <w:rPr>
                <w:b/>
              </w:rPr>
            </w:pPr>
            <w:r w:rsidRPr="001A41FA">
              <w:rPr>
                <w:b/>
              </w:rPr>
              <w:t>(Q5) Provide evidence found in the text that illustrates the massive “underground city”.</w:t>
            </w:r>
          </w:p>
          <w:p w:rsidR="000C31B2" w:rsidRPr="001A41FA" w:rsidRDefault="000C31B2" w:rsidP="001C7116">
            <w:pPr>
              <w:autoSpaceDE w:val="0"/>
              <w:autoSpaceDN w:val="0"/>
              <w:adjustRightInd w:val="0"/>
              <w:rPr>
                <w:b/>
              </w:rPr>
            </w:pPr>
            <w:r w:rsidRPr="001A41FA">
              <w:rPr>
                <w:b/>
              </w:rPr>
              <w:t>How large were the tunnels?  What was the population of miners?</w:t>
            </w:r>
          </w:p>
          <w:p w:rsidR="000C31B2" w:rsidRPr="001A41FA" w:rsidRDefault="000C31B2" w:rsidP="001C7116">
            <w:pPr>
              <w:autoSpaceDE w:val="0"/>
              <w:autoSpaceDN w:val="0"/>
              <w:adjustRightInd w:val="0"/>
            </w:pPr>
            <w:r w:rsidRPr="001A41FA">
              <w:rPr>
                <w:b/>
              </w:rPr>
              <w:t>How far underneath did the miners need to go into the mine?</w:t>
            </w:r>
          </w:p>
          <w:p w:rsidR="000C31B2" w:rsidRPr="001A41FA" w:rsidRDefault="000C31B2" w:rsidP="001C7116">
            <w:pPr>
              <w:rPr>
                <w:rFonts w:ascii="Baskerville Old Face" w:hAnsi="Baskerville Old Face"/>
              </w:rPr>
            </w:pPr>
          </w:p>
          <w:p w:rsidR="000C31B2" w:rsidRPr="001A41FA" w:rsidRDefault="000C31B2" w:rsidP="001C7116">
            <w:pPr>
              <w:rPr>
                <w:b/>
              </w:rPr>
            </w:pPr>
          </w:p>
        </w:tc>
        <w:tc>
          <w:tcPr>
            <w:tcW w:w="7209" w:type="dxa"/>
          </w:tcPr>
          <w:p w:rsidR="000C31B2" w:rsidRPr="001A41FA" w:rsidRDefault="000C31B2" w:rsidP="001C7116">
            <w:pPr>
              <w:rPr>
                <w:rFonts w:ascii="Baskerville Old Face" w:hAnsi="Baskerville Old Face"/>
              </w:rPr>
            </w:pPr>
            <w:r w:rsidRPr="001A41FA">
              <w:rPr>
                <w:rFonts w:ascii="Baskerville Old Face" w:hAnsi="Baskerville Old Face"/>
              </w:rPr>
              <w:t>The purpose is to realize the extent of the ‘underground city’.  To closely distinguish between miners and others who worked at the mines to support the operation.</w:t>
            </w:r>
          </w:p>
          <w:p w:rsidR="000C31B2" w:rsidRPr="001A41FA" w:rsidRDefault="000C31B2" w:rsidP="001C7116">
            <w:pPr>
              <w:rPr>
                <w:rFonts w:ascii="Baskerville Old Face" w:hAnsi="Baskerville Old Face"/>
              </w:rPr>
            </w:pPr>
            <w:r w:rsidRPr="001A41FA">
              <w:rPr>
                <w:rFonts w:ascii="Baskerville Old Face" w:hAnsi="Baskerville Old Face"/>
              </w:rPr>
              <w:t xml:space="preserve">Possible answers:  </w:t>
            </w:r>
          </w:p>
          <w:p w:rsidR="000C31B2" w:rsidRPr="001A41FA" w:rsidRDefault="000C31B2" w:rsidP="001C7116">
            <w:pPr>
              <w:rPr>
                <w:rFonts w:ascii="Baskerville Old Face" w:hAnsi="Baskerville Old Face"/>
              </w:rPr>
            </w:pPr>
            <w:r w:rsidRPr="001A41FA">
              <w:rPr>
                <w:rFonts w:ascii="Baskerville Old Face" w:hAnsi="Baskerville Old Face"/>
              </w:rPr>
              <w:t>Some tunnels were five miles long, five hundred miners, the mines had the equivalence of thirty miles of streets and about six thousand people working for this operation.  “…and tunnels were five miles in extent, altogether, and its population five hundred miners…the underground city had some thirty miles of streets and a population of five or six thousand.” Lines 27-30</w:t>
            </w:r>
          </w:p>
          <w:p w:rsidR="000C31B2" w:rsidRPr="001A41FA" w:rsidRDefault="000C31B2" w:rsidP="001C7116">
            <w:pPr>
              <w:rPr>
                <w:rFonts w:ascii="Baskerville Old Face" w:hAnsi="Baskerville Old Face"/>
              </w:rPr>
            </w:pPr>
            <w:r w:rsidRPr="001A41FA">
              <w:rPr>
                <w:rFonts w:ascii="Baskerville Old Face" w:hAnsi="Baskerville Old Face"/>
              </w:rPr>
              <w:t>“…from twelve to sixteen hundred feet under Virginia and Gold Hill…” Lines 31-32</w:t>
            </w:r>
          </w:p>
          <w:p w:rsidR="000C31B2" w:rsidRPr="001A41FA" w:rsidRDefault="000C31B2" w:rsidP="001C7116">
            <w:pPr>
              <w:rPr>
                <w:rFonts w:ascii="Baskerville Old Face" w:hAnsi="Baskerville Old Face"/>
              </w:rPr>
            </w:pPr>
          </w:p>
          <w:p w:rsidR="000C31B2" w:rsidRPr="001A41FA" w:rsidRDefault="000C31B2" w:rsidP="001C7116">
            <w:pPr>
              <w:rPr>
                <w:rFonts w:ascii="Baskerville Old Face" w:hAnsi="Baskerville Old Face"/>
              </w:rPr>
            </w:pPr>
          </w:p>
        </w:tc>
      </w:tr>
      <w:tr w:rsidR="001A41FA" w:rsidRPr="001A41FA" w:rsidTr="001C7116">
        <w:trPr>
          <w:trHeight w:val="1506"/>
        </w:trPr>
        <w:tc>
          <w:tcPr>
            <w:tcW w:w="7209" w:type="dxa"/>
          </w:tcPr>
          <w:p w:rsidR="000C31B2" w:rsidRPr="001A41FA" w:rsidRDefault="000C31B2" w:rsidP="001C7116">
            <w:pPr>
              <w:rPr>
                <w:b/>
              </w:rPr>
            </w:pPr>
            <w:r w:rsidRPr="001A41FA">
              <w:rPr>
                <w:b/>
                <w:sz w:val="20"/>
                <w:szCs w:val="20"/>
              </w:rPr>
              <w:lastRenderedPageBreak/>
              <w:t xml:space="preserve"> </w:t>
            </w:r>
            <w:r w:rsidRPr="001A41FA">
              <w:rPr>
                <w:b/>
              </w:rPr>
              <w:t>(Q6) How does Mark Twain describe the working conditions of the mines?</w:t>
            </w:r>
          </w:p>
          <w:p w:rsidR="000C31B2" w:rsidRPr="001A41FA" w:rsidRDefault="000C31B2" w:rsidP="001C7116">
            <w:pPr>
              <w:autoSpaceDE w:val="0"/>
              <w:autoSpaceDN w:val="0"/>
              <w:adjustRightInd w:val="0"/>
              <w:ind w:left="-18"/>
              <w:rPr>
                <w:b/>
                <w:sz w:val="20"/>
                <w:szCs w:val="20"/>
              </w:rPr>
            </w:pPr>
          </w:p>
          <w:p w:rsidR="000C31B2" w:rsidRPr="001A41FA" w:rsidRDefault="000C31B2" w:rsidP="001C7116">
            <w:pPr>
              <w:autoSpaceDE w:val="0"/>
              <w:autoSpaceDN w:val="0"/>
              <w:adjustRightInd w:val="0"/>
              <w:ind w:left="-18"/>
              <w:rPr>
                <w:sz w:val="20"/>
                <w:szCs w:val="20"/>
              </w:rPr>
            </w:pPr>
          </w:p>
          <w:p w:rsidR="000C31B2" w:rsidRPr="001A41FA" w:rsidRDefault="000C31B2" w:rsidP="001C7116">
            <w:pPr>
              <w:rPr>
                <w:b/>
                <w:sz w:val="20"/>
                <w:szCs w:val="20"/>
              </w:rPr>
            </w:pPr>
          </w:p>
        </w:tc>
        <w:tc>
          <w:tcPr>
            <w:tcW w:w="7209" w:type="dxa"/>
          </w:tcPr>
          <w:p w:rsidR="000C31B2" w:rsidRPr="001A41FA" w:rsidRDefault="000C31B2" w:rsidP="001C7116">
            <w:pPr>
              <w:rPr>
                <w:rFonts w:ascii="Baskerville Old Face" w:hAnsi="Baskerville Old Face"/>
              </w:rPr>
            </w:pPr>
            <w:r w:rsidRPr="001A41FA">
              <w:rPr>
                <w:rFonts w:ascii="Baskerville Old Face" w:hAnsi="Baskerville Old Face"/>
              </w:rPr>
              <w:t>The purpose of this question is to discover the author’s message about the hardships of working in the Virginia City mines.</w:t>
            </w:r>
          </w:p>
          <w:p w:rsidR="000C31B2" w:rsidRPr="001A41FA" w:rsidRDefault="000C31B2" w:rsidP="001C7116">
            <w:pPr>
              <w:rPr>
                <w:rFonts w:ascii="Baskerville Old Face" w:hAnsi="Baskerville Old Face"/>
              </w:rPr>
            </w:pPr>
            <w:r w:rsidRPr="001A41FA">
              <w:rPr>
                <w:rFonts w:ascii="Baskerville Old Face" w:hAnsi="Baskerville Old Face"/>
              </w:rPr>
              <w:t>Possible answers:</w:t>
            </w:r>
          </w:p>
          <w:p w:rsidR="000C31B2" w:rsidRPr="001A41FA" w:rsidRDefault="000C31B2" w:rsidP="001C7116">
            <w:pPr>
              <w:rPr>
                <w:rFonts w:ascii="Baskerville Old Face" w:hAnsi="Baskerville Old Face"/>
              </w:rPr>
            </w:pPr>
            <w:r w:rsidRPr="001A41FA">
              <w:rPr>
                <w:rFonts w:ascii="Baskerville Old Face" w:hAnsi="Baskerville Old Face"/>
              </w:rPr>
              <w:t>Lines 34-49</w:t>
            </w:r>
          </w:p>
          <w:p w:rsidR="000C31B2" w:rsidRPr="001A41FA" w:rsidRDefault="000C31B2" w:rsidP="001C7116">
            <w:pPr>
              <w:rPr>
                <w:rFonts w:ascii="Baskerville Old Face" w:hAnsi="Baskerville Old Face"/>
              </w:rPr>
            </w:pPr>
            <w:r w:rsidRPr="001A41FA">
              <w:rPr>
                <w:rFonts w:ascii="Baskerville Old Face" w:hAnsi="Baskerville Old Face"/>
              </w:rPr>
              <w:t>Dangerous- “Sometimes men fall down a shaft…” Line 34</w:t>
            </w:r>
          </w:p>
          <w:p w:rsidR="000C31B2" w:rsidRPr="001A41FA" w:rsidRDefault="000C31B2" w:rsidP="001C7116">
            <w:pPr>
              <w:rPr>
                <w:rFonts w:ascii="Baskerville Old Face" w:hAnsi="Baskerville Old Face"/>
              </w:rPr>
            </w:pPr>
            <w:r w:rsidRPr="001A41FA">
              <w:rPr>
                <w:rFonts w:ascii="Baskerville Old Face" w:hAnsi="Baskerville Old Face"/>
              </w:rPr>
              <w:t>Dark- “…you take a candle and tramp through drifts and tunnels…” Line 40</w:t>
            </w:r>
          </w:p>
          <w:p w:rsidR="000C31B2" w:rsidRPr="001A41FA" w:rsidRDefault="000C31B2" w:rsidP="001C7116">
            <w:pPr>
              <w:rPr>
                <w:rFonts w:ascii="Baskerville Old Face" w:hAnsi="Baskerville Old Face"/>
              </w:rPr>
            </w:pPr>
            <w:r w:rsidRPr="001A41FA">
              <w:rPr>
                <w:rFonts w:ascii="Baskerville Old Face" w:hAnsi="Baskerville Old Face"/>
              </w:rPr>
              <w:t>Tiring- “…when your legs fail you at last…” Line 47</w:t>
            </w:r>
          </w:p>
          <w:p w:rsidR="000C31B2" w:rsidRPr="001A41FA" w:rsidRDefault="000C31B2" w:rsidP="001C7116">
            <w:pPr>
              <w:rPr>
                <w:rFonts w:ascii="Baskerville Old Face" w:hAnsi="Baskerville Old Face"/>
              </w:rPr>
            </w:pPr>
            <w:r w:rsidRPr="001A41FA">
              <w:rPr>
                <w:rFonts w:ascii="Baskerville Old Face" w:hAnsi="Baskerville Old Face"/>
              </w:rPr>
              <w:t>Cramped, in a coffin  Line 47-48</w:t>
            </w:r>
          </w:p>
          <w:p w:rsidR="000C31B2" w:rsidRPr="001A41FA" w:rsidRDefault="000C31B2" w:rsidP="001C7116">
            <w:pPr>
              <w:rPr>
                <w:rFonts w:ascii="Baskerville Old Face" w:hAnsi="Baskerville Old Face"/>
              </w:rPr>
            </w:pPr>
          </w:p>
        </w:tc>
      </w:tr>
      <w:tr w:rsidR="001A41FA" w:rsidRPr="001A41FA" w:rsidTr="001C7116">
        <w:trPr>
          <w:trHeight w:val="1506"/>
        </w:trPr>
        <w:tc>
          <w:tcPr>
            <w:tcW w:w="7209" w:type="dxa"/>
          </w:tcPr>
          <w:p w:rsidR="000C31B2" w:rsidRPr="001A41FA" w:rsidRDefault="000C31B2" w:rsidP="001C7116">
            <w:pPr>
              <w:rPr>
                <w:rFonts w:ascii="Baskerville Old Face" w:hAnsi="Baskerville Old Face"/>
              </w:rPr>
            </w:pPr>
          </w:p>
          <w:p w:rsidR="000C31B2" w:rsidRPr="001A41FA" w:rsidRDefault="000C31B2" w:rsidP="001C7116">
            <w:pPr>
              <w:rPr>
                <w:b/>
              </w:rPr>
            </w:pPr>
            <w:r w:rsidRPr="001A41FA">
              <w:rPr>
                <w:b/>
              </w:rPr>
              <w:t xml:space="preserve">(Q7) In line 42, the author says, “you select choice specimens from the mass, as souvenirs; you admire the world of skeleton timbering…”  </w:t>
            </w:r>
          </w:p>
          <w:p w:rsidR="000C31B2" w:rsidRPr="001A41FA" w:rsidRDefault="000C31B2" w:rsidP="001C7116">
            <w:pPr>
              <w:rPr>
                <w:b/>
              </w:rPr>
            </w:pPr>
            <w:r w:rsidRPr="001A41FA">
              <w:rPr>
                <w:b/>
              </w:rPr>
              <w:t>What is the author suggesting?</w:t>
            </w:r>
          </w:p>
          <w:p w:rsidR="000C31B2" w:rsidRPr="001A41FA" w:rsidRDefault="000C31B2" w:rsidP="001C7116">
            <w:pPr>
              <w:rPr>
                <w:sz w:val="20"/>
                <w:szCs w:val="20"/>
              </w:rPr>
            </w:pPr>
          </w:p>
          <w:p w:rsidR="000C31B2" w:rsidRPr="001A41FA" w:rsidRDefault="000C31B2" w:rsidP="001C7116">
            <w:pPr>
              <w:rPr>
                <w:rFonts w:ascii="Baskerville Old Face" w:hAnsi="Baskerville Old Face"/>
              </w:rPr>
            </w:pPr>
          </w:p>
          <w:p w:rsidR="000C31B2" w:rsidRPr="001A41FA" w:rsidRDefault="000C31B2" w:rsidP="001C7116">
            <w:pPr>
              <w:rPr>
                <w:rFonts w:ascii="Baskerville Old Face" w:hAnsi="Baskerville Old Face"/>
              </w:rPr>
            </w:pPr>
          </w:p>
          <w:p w:rsidR="000C31B2" w:rsidRPr="001A41FA" w:rsidRDefault="000C31B2" w:rsidP="001C7116">
            <w:pPr>
              <w:rPr>
                <w:b/>
              </w:rPr>
            </w:pPr>
          </w:p>
        </w:tc>
        <w:tc>
          <w:tcPr>
            <w:tcW w:w="7209" w:type="dxa"/>
          </w:tcPr>
          <w:p w:rsidR="000C31B2" w:rsidRPr="001A41FA" w:rsidRDefault="000C31B2" w:rsidP="001C7116">
            <w:pPr>
              <w:rPr>
                <w:rFonts w:ascii="Baskerville Old Face" w:hAnsi="Baskerville Old Face"/>
              </w:rPr>
            </w:pPr>
            <w:r w:rsidRPr="001A41FA">
              <w:rPr>
                <w:rFonts w:ascii="Baskerville Old Face" w:hAnsi="Baskerville Old Face"/>
              </w:rPr>
              <w:t xml:space="preserve"> </w:t>
            </w:r>
          </w:p>
          <w:p w:rsidR="000C31B2" w:rsidRPr="001A41FA" w:rsidRDefault="000C31B2" w:rsidP="001C7116">
            <w:pPr>
              <w:rPr>
                <w:rFonts w:ascii="Baskerville Old Face" w:hAnsi="Baskerville Old Face"/>
              </w:rPr>
            </w:pPr>
            <w:r w:rsidRPr="001A41FA">
              <w:rPr>
                <w:rFonts w:ascii="Baskerville Old Face" w:hAnsi="Baskerville Old Face"/>
              </w:rPr>
              <w:t>The purpose of this question is to demonstrate that miners may have admired and were awe struck at times working in the mines.  Also, miners may have had the opportunity to keep specimens for themselves.  These may have been the perks of being a miner.</w:t>
            </w:r>
          </w:p>
          <w:p w:rsidR="000C31B2" w:rsidRPr="001A41FA" w:rsidRDefault="000C31B2" w:rsidP="001C7116">
            <w:pPr>
              <w:rPr>
                <w:rFonts w:ascii="Baskerville Old Face" w:hAnsi="Baskerville Old Face"/>
              </w:rPr>
            </w:pPr>
          </w:p>
          <w:p w:rsidR="000C31B2" w:rsidRPr="001A41FA" w:rsidRDefault="000C31B2" w:rsidP="001C7116">
            <w:pPr>
              <w:rPr>
                <w:rFonts w:ascii="Baskerville Old Face" w:hAnsi="Baskerville Old Face"/>
              </w:rPr>
            </w:pPr>
            <w:r w:rsidRPr="001A41FA">
              <w:rPr>
                <w:rFonts w:ascii="Baskerville Old Face" w:hAnsi="Baskerville Old Face"/>
              </w:rPr>
              <w:t>Possible answers:</w:t>
            </w:r>
          </w:p>
          <w:p w:rsidR="000C31B2" w:rsidRPr="001A41FA" w:rsidRDefault="000C31B2" w:rsidP="001C7116">
            <w:pPr>
              <w:rPr>
                <w:rFonts w:ascii="Baskerville Old Face" w:hAnsi="Baskerville Old Face"/>
              </w:rPr>
            </w:pPr>
            <w:r w:rsidRPr="001A41FA">
              <w:rPr>
                <w:rFonts w:ascii="Baskerville Old Face" w:hAnsi="Baskerville Old Face"/>
              </w:rPr>
              <w:t>Awesome, you could have a souvenir, some miners may have been proud working in the mines.</w:t>
            </w:r>
          </w:p>
        </w:tc>
      </w:tr>
      <w:tr w:rsidR="001A41FA" w:rsidRPr="001A41FA" w:rsidTr="001C7116">
        <w:trPr>
          <w:trHeight w:val="1506"/>
        </w:trPr>
        <w:tc>
          <w:tcPr>
            <w:tcW w:w="7209" w:type="dxa"/>
          </w:tcPr>
          <w:p w:rsidR="000C31B2" w:rsidRPr="001A41FA" w:rsidRDefault="000C31B2" w:rsidP="001C7116">
            <w:pPr>
              <w:rPr>
                <w:b/>
              </w:rPr>
            </w:pPr>
            <w:r w:rsidRPr="001A41FA">
              <w:rPr>
                <w:b/>
              </w:rPr>
              <w:t>(Q8) What type of writing is this piece?  Argumentative/opinion, informative, or narrative?  How do you know?</w:t>
            </w:r>
          </w:p>
          <w:p w:rsidR="000C31B2" w:rsidRPr="001A41FA" w:rsidRDefault="000C31B2" w:rsidP="001C7116">
            <w:pPr>
              <w:rPr>
                <w:rFonts w:ascii="Baskerville Old Face" w:hAnsi="Baskerville Old Face"/>
              </w:rPr>
            </w:pPr>
          </w:p>
          <w:p w:rsidR="000C31B2" w:rsidRPr="001A41FA" w:rsidRDefault="000C31B2" w:rsidP="001C7116">
            <w:pPr>
              <w:rPr>
                <w:rFonts w:ascii="Baskerville Old Face" w:hAnsi="Baskerville Old Face"/>
              </w:rPr>
            </w:pPr>
          </w:p>
        </w:tc>
        <w:tc>
          <w:tcPr>
            <w:tcW w:w="7209" w:type="dxa"/>
          </w:tcPr>
          <w:p w:rsidR="000C31B2" w:rsidRPr="001A41FA" w:rsidRDefault="000C31B2" w:rsidP="001C7116">
            <w:pPr>
              <w:rPr>
                <w:rFonts w:ascii="Baskerville Old Face" w:hAnsi="Baskerville Old Face"/>
              </w:rPr>
            </w:pPr>
            <w:r w:rsidRPr="001A41FA">
              <w:rPr>
                <w:rFonts w:ascii="Baskerville Old Face" w:hAnsi="Baskerville Old Face"/>
              </w:rPr>
              <w:t>The purpose of this question is to identify genre of writing- possibly to serve as mentor text.</w:t>
            </w:r>
          </w:p>
          <w:p w:rsidR="000C31B2" w:rsidRPr="001A41FA" w:rsidRDefault="000C31B2" w:rsidP="001C7116">
            <w:pPr>
              <w:rPr>
                <w:rFonts w:ascii="Baskerville Old Face" w:hAnsi="Baskerville Old Face"/>
              </w:rPr>
            </w:pPr>
          </w:p>
          <w:p w:rsidR="000C31B2" w:rsidRPr="001A41FA" w:rsidRDefault="000C31B2" w:rsidP="001C7116">
            <w:pPr>
              <w:rPr>
                <w:rFonts w:ascii="Baskerville Old Face" w:hAnsi="Baskerville Old Face"/>
              </w:rPr>
            </w:pPr>
            <w:r w:rsidRPr="001A41FA">
              <w:rPr>
                <w:rFonts w:ascii="Baskerville Old Face" w:hAnsi="Baskerville Old Face"/>
              </w:rPr>
              <w:t>Possible answers:</w:t>
            </w:r>
          </w:p>
          <w:p w:rsidR="000C31B2" w:rsidRPr="001A41FA" w:rsidRDefault="000C31B2" w:rsidP="001C7116">
            <w:pPr>
              <w:rPr>
                <w:rFonts w:ascii="Baskerville Old Face" w:hAnsi="Baskerville Old Face"/>
              </w:rPr>
            </w:pPr>
            <w:r w:rsidRPr="001A41FA">
              <w:rPr>
                <w:rFonts w:ascii="Baskerville Old Face" w:hAnsi="Baskerville Old Face"/>
              </w:rPr>
              <w:t>Informative, since it provides information about what it was like working in the mines.</w:t>
            </w:r>
          </w:p>
          <w:p w:rsidR="000C31B2" w:rsidRPr="001A41FA" w:rsidRDefault="000C31B2" w:rsidP="001C7116">
            <w:pPr>
              <w:rPr>
                <w:rFonts w:ascii="Baskerville Old Face" w:hAnsi="Baskerville Old Face"/>
              </w:rPr>
            </w:pPr>
          </w:p>
        </w:tc>
      </w:tr>
      <w:tr w:rsidR="001A41FA" w:rsidRPr="001A41FA" w:rsidTr="001C7116">
        <w:trPr>
          <w:trHeight w:val="1506"/>
        </w:trPr>
        <w:tc>
          <w:tcPr>
            <w:tcW w:w="7209" w:type="dxa"/>
          </w:tcPr>
          <w:p w:rsidR="000C31B2" w:rsidRPr="001A41FA" w:rsidRDefault="000C31B2" w:rsidP="001C7116">
            <w:pPr>
              <w:rPr>
                <w:b/>
              </w:rPr>
            </w:pPr>
            <w:r w:rsidRPr="001A41FA">
              <w:rPr>
                <w:b/>
              </w:rPr>
              <w:t>(Q9)  Why would the author tell you, “that you need to never go down again, for you have seen it all”?</w:t>
            </w:r>
          </w:p>
        </w:tc>
        <w:tc>
          <w:tcPr>
            <w:tcW w:w="7209" w:type="dxa"/>
          </w:tcPr>
          <w:p w:rsidR="000C31B2" w:rsidRPr="001A41FA" w:rsidRDefault="000C31B2" w:rsidP="001C7116">
            <w:pPr>
              <w:rPr>
                <w:rFonts w:ascii="Baskerville Old Face" w:hAnsi="Baskerville Old Face"/>
              </w:rPr>
            </w:pPr>
            <w:r w:rsidRPr="001A41FA">
              <w:rPr>
                <w:rFonts w:ascii="Baskerville Old Face" w:hAnsi="Baskerville Old Face"/>
              </w:rPr>
              <w:t>Line 56: His writing or this story provides accurate description of life underground in the mines and because the conditions were so serve, why would anyone choose to go down and experience.</w:t>
            </w:r>
          </w:p>
        </w:tc>
      </w:tr>
    </w:tbl>
    <w:p w:rsidR="000C31B2" w:rsidRPr="001A41FA" w:rsidRDefault="000C31B2" w:rsidP="000C31B2">
      <w:pPr>
        <w:rPr>
          <w:rFonts w:ascii="Baskerville Old Face" w:hAnsi="Baskerville Old Face"/>
        </w:rPr>
      </w:pPr>
      <w:r w:rsidRPr="001A41FA">
        <w:rPr>
          <w:rFonts w:ascii="Baskerville Old Face" w:hAnsi="Baskerville Old Face"/>
        </w:rPr>
        <w:br w:type="page"/>
      </w:r>
      <w:r w:rsidRPr="001A41FA">
        <w:rPr>
          <w:rFonts w:ascii="Baskerville Old Face" w:hAnsi="Baskerville Old Face"/>
        </w:rPr>
        <w:lastRenderedPageBreak/>
        <w:t>Please compose a clear writing prompt or question to follow this close analytic reading.  Make sure that your writing prompt/question follows the CCSS writing standards (choose informational or argumentative) and that you use the terminology of the standards.  The writing assignment can be a very formal essay or a fairly short piece, as long as it demonstrates that students have understood the document and can use evidence from it effectively.</w:t>
      </w:r>
    </w:p>
    <w:p w:rsidR="000C31B2" w:rsidRPr="001A41FA" w:rsidRDefault="000C31B2" w:rsidP="000C31B2">
      <w:pPr>
        <w:rPr>
          <w:rFonts w:ascii="Baskerville Old Face" w:hAnsi="Baskerville Old Face"/>
          <w:b/>
        </w:rPr>
      </w:pPr>
      <w:r w:rsidRPr="001A41FA">
        <w:rPr>
          <w:rFonts w:ascii="Baskerville Old Face" w:hAnsi="Baskerville Old Face"/>
          <w:b/>
        </w:rPr>
        <w:t xml:space="preserve">CCSSELA Standards:  W.4.1. </w:t>
      </w:r>
      <w:proofErr w:type="spellStart"/>
      <w:r w:rsidRPr="001A41FA">
        <w:rPr>
          <w:rFonts w:ascii="Baskerville Old Face" w:hAnsi="Baskerville Old Face"/>
          <w:b/>
        </w:rPr>
        <w:t>a.b.c.d</w:t>
      </w:r>
      <w:proofErr w:type="spellEnd"/>
    </w:p>
    <w:p w:rsidR="000C31B2" w:rsidRPr="001A41FA" w:rsidRDefault="000C31B2" w:rsidP="000C31B2">
      <w:pPr>
        <w:rPr>
          <w:rFonts w:ascii="Baskerville Old Face" w:hAnsi="Baskerville Old Face"/>
        </w:rPr>
      </w:pPr>
    </w:p>
    <w:p w:rsidR="000C31B2" w:rsidRPr="001A41FA" w:rsidRDefault="000C31B2" w:rsidP="000C31B2">
      <w:pPr>
        <w:jc w:val="both"/>
        <w:rPr>
          <w:rFonts w:cs="Times New Roman"/>
          <w:b/>
        </w:rPr>
      </w:pPr>
      <w:r w:rsidRPr="001A41FA">
        <w:rPr>
          <w:rFonts w:cs="Times New Roman"/>
          <w:b/>
        </w:rPr>
        <w:t xml:space="preserve">(Q10)  Sometimes authors use hyperbole or exaggeration to make a point.  In your opinion, is the title </w:t>
      </w:r>
      <w:proofErr w:type="gramStart"/>
      <w:r w:rsidRPr="001A41FA">
        <w:rPr>
          <w:rFonts w:cs="Times New Roman"/>
          <w:b/>
          <w:u w:val="single"/>
        </w:rPr>
        <w:t>Roughing</w:t>
      </w:r>
      <w:proofErr w:type="gramEnd"/>
      <w:r w:rsidRPr="001A41FA">
        <w:rPr>
          <w:rFonts w:cs="Times New Roman"/>
          <w:b/>
          <w:u w:val="single"/>
        </w:rPr>
        <w:t xml:space="preserve"> It</w:t>
      </w:r>
      <w:r w:rsidRPr="001A41FA">
        <w:rPr>
          <w:rFonts w:cs="Times New Roman"/>
          <w:b/>
        </w:rPr>
        <w:t xml:space="preserve"> by Mark Twain an accurate description of working in the Virginia City mines? Provide evidence from the text to support your claim. </w:t>
      </w:r>
    </w:p>
    <w:p w:rsidR="000C31B2" w:rsidRPr="001A41FA" w:rsidRDefault="000C31B2" w:rsidP="000C31B2">
      <w:pPr>
        <w:rPr>
          <w:rFonts w:ascii="Baskerville Old Face" w:hAnsi="Baskerville Old Face"/>
        </w:rPr>
      </w:pPr>
    </w:p>
    <w:p w:rsidR="000C31B2" w:rsidRPr="001A41FA" w:rsidRDefault="000C31B2" w:rsidP="000C31B2">
      <w:pPr>
        <w:rPr>
          <w:rFonts w:ascii="Baskerville Old Face" w:hAnsi="Baskerville Old Face"/>
        </w:rPr>
      </w:pPr>
    </w:p>
    <w:p w:rsidR="000C31B2" w:rsidRPr="001A41FA" w:rsidRDefault="000C31B2" w:rsidP="000C31B2">
      <w:pPr>
        <w:rPr>
          <w:rFonts w:ascii="Baskerville Old Face" w:hAnsi="Baskerville Old Face"/>
        </w:rPr>
      </w:pPr>
    </w:p>
    <w:p w:rsidR="000C31B2" w:rsidRPr="001A41FA" w:rsidRDefault="000C31B2" w:rsidP="000C31B2">
      <w:pPr>
        <w:rPr>
          <w:rFonts w:ascii="Baskerville Old Face" w:hAnsi="Baskerville Old Face"/>
        </w:rPr>
      </w:pPr>
      <w:r w:rsidRPr="001A41FA">
        <w:rPr>
          <w:rFonts w:ascii="Baskerville Old Face" w:hAnsi="Baskerville Old Face"/>
        </w:rPr>
        <w:t>In the space below, create a very specific checklist that helps teachers what exactly to identify in order to measure student success or difficulty with this particular writing assignment on this particular reading.  Make sure to use your grade level’s writing standards as a guide. Be clear!</w:t>
      </w:r>
    </w:p>
    <w:p w:rsidR="000C31B2" w:rsidRPr="001A41FA" w:rsidRDefault="000C31B2" w:rsidP="000C31B2">
      <w:pPr>
        <w:rPr>
          <w:rFonts w:ascii="Baskerville Old Face" w:hAnsi="Baskerville Old Face"/>
          <w:b/>
          <w:sz w:val="28"/>
          <w:szCs w:val="28"/>
        </w:rPr>
      </w:pPr>
      <w:r w:rsidRPr="001A41FA">
        <w:rPr>
          <w:rFonts w:ascii="Baskerville Old Face" w:hAnsi="Baskerville Old Face"/>
          <w:b/>
          <w:sz w:val="28"/>
          <w:szCs w:val="28"/>
        </w:rPr>
        <w:t>Student writes an opinion piece on the topic or text, supporting a point of view with reasons and information.</w:t>
      </w:r>
    </w:p>
    <w:p w:rsidR="000C31B2" w:rsidRPr="001A41FA" w:rsidRDefault="000C31B2" w:rsidP="000C31B2">
      <w:pPr>
        <w:rPr>
          <w:rFonts w:ascii="Baskerville Old Face" w:hAnsi="Baskerville Old Face"/>
          <w:b/>
          <w:sz w:val="28"/>
          <w:szCs w:val="28"/>
        </w:rPr>
      </w:pPr>
      <w:r w:rsidRPr="001A41FA">
        <w:rPr>
          <w:rFonts w:ascii="Baskerville Old Face" w:hAnsi="Baskerville Old Face"/>
          <w:b/>
          <w:sz w:val="28"/>
          <w:szCs w:val="28"/>
        </w:rPr>
        <w:t>Statement of Purpose/Focus:</w:t>
      </w:r>
    </w:p>
    <w:p w:rsidR="000C31B2" w:rsidRPr="001A41FA" w:rsidRDefault="000C31B2" w:rsidP="000C31B2">
      <w:pPr>
        <w:pStyle w:val="ListParagraph"/>
        <w:numPr>
          <w:ilvl w:val="0"/>
          <w:numId w:val="1"/>
        </w:numPr>
        <w:rPr>
          <w:rFonts w:ascii="Baskerville Old Face" w:hAnsi="Baskerville Old Face"/>
        </w:rPr>
      </w:pPr>
      <w:r w:rsidRPr="001A41FA">
        <w:rPr>
          <w:rFonts w:ascii="Baskerville Old Face" w:hAnsi="Baskerville Old Face"/>
        </w:rPr>
        <w:t>Introduces a topic or text clearly</w:t>
      </w:r>
    </w:p>
    <w:p w:rsidR="000C31B2" w:rsidRPr="001A41FA" w:rsidRDefault="000C31B2" w:rsidP="000C31B2">
      <w:pPr>
        <w:pStyle w:val="ListParagraph"/>
        <w:numPr>
          <w:ilvl w:val="0"/>
          <w:numId w:val="1"/>
        </w:numPr>
        <w:rPr>
          <w:rFonts w:ascii="Baskerville Old Face" w:hAnsi="Baskerville Old Face"/>
        </w:rPr>
      </w:pPr>
      <w:r w:rsidRPr="001A41FA">
        <w:rPr>
          <w:rFonts w:ascii="Baskerville Old Face" w:hAnsi="Baskerville Old Face"/>
        </w:rPr>
        <w:t>States an opinion</w:t>
      </w:r>
    </w:p>
    <w:p w:rsidR="000C31B2" w:rsidRPr="001A41FA" w:rsidRDefault="000C31B2" w:rsidP="000C31B2">
      <w:pPr>
        <w:rPr>
          <w:rFonts w:ascii="Baskerville Old Face" w:hAnsi="Baskerville Old Face"/>
          <w:b/>
          <w:sz w:val="28"/>
          <w:szCs w:val="28"/>
        </w:rPr>
      </w:pPr>
      <w:r w:rsidRPr="001A41FA">
        <w:rPr>
          <w:rFonts w:ascii="Baskerville Old Face" w:hAnsi="Baskerville Old Face"/>
          <w:b/>
          <w:sz w:val="28"/>
          <w:szCs w:val="28"/>
        </w:rPr>
        <w:t>Organization:</w:t>
      </w:r>
    </w:p>
    <w:p w:rsidR="000C31B2" w:rsidRPr="001A41FA" w:rsidRDefault="000C31B2" w:rsidP="000C31B2">
      <w:pPr>
        <w:pStyle w:val="ListParagraph"/>
        <w:numPr>
          <w:ilvl w:val="0"/>
          <w:numId w:val="1"/>
        </w:numPr>
        <w:rPr>
          <w:rFonts w:ascii="Baskerville Old Face" w:hAnsi="Baskerville Old Face"/>
        </w:rPr>
      </w:pPr>
      <w:r w:rsidRPr="001A41FA">
        <w:rPr>
          <w:rFonts w:ascii="Baskerville Old Face" w:hAnsi="Baskerville Old Face"/>
        </w:rPr>
        <w:t>Provides and organizational structure in which related ideas are grouped to support the writer’s purpose.</w:t>
      </w:r>
    </w:p>
    <w:p w:rsidR="000C31B2" w:rsidRPr="001A41FA" w:rsidRDefault="000C31B2" w:rsidP="000C31B2">
      <w:pPr>
        <w:pStyle w:val="ListParagraph"/>
        <w:numPr>
          <w:ilvl w:val="0"/>
          <w:numId w:val="1"/>
        </w:numPr>
        <w:rPr>
          <w:rFonts w:ascii="Baskerville Old Face" w:hAnsi="Baskerville Old Face"/>
        </w:rPr>
      </w:pPr>
      <w:r w:rsidRPr="001A41FA">
        <w:rPr>
          <w:rFonts w:ascii="Baskerville Old Face" w:hAnsi="Baskerville Old Face"/>
        </w:rPr>
        <w:t xml:space="preserve">Links opinion and reasons using words and phrases (e.g., </w:t>
      </w:r>
      <w:r w:rsidRPr="001A41FA">
        <w:rPr>
          <w:rFonts w:ascii="Baskerville Old Face" w:hAnsi="Baskerville Old Face"/>
          <w:i/>
        </w:rPr>
        <w:t>for instance, in order to, in addition</w:t>
      </w:r>
      <w:r w:rsidRPr="001A41FA">
        <w:rPr>
          <w:rFonts w:ascii="Baskerville Old Face" w:hAnsi="Baskerville Old Face"/>
        </w:rPr>
        <w:t>).</w:t>
      </w:r>
    </w:p>
    <w:p w:rsidR="000C31B2" w:rsidRPr="001A41FA" w:rsidRDefault="000C31B2" w:rsidP="000C31B2">
      <w:pPr>
        <w:pStyle w:val="ListParagraph"/>
        <w:numPr>
          <w:ilvl w:val="0"/>
          <w:numId w:val="1"/>
        </w:numPr>
        <w:rPr>
          <w:rFonts w:ascii="Baskerville Old Face" w:hAnsi="Baskerville Old Face"/>
        </w:rPr>
      </w:pPr>
      <w:r w:rsidRPr="001A41FA">
        <w:rPr>
          <w:rFonts w:ascii="Baskerville Old Face" w:hAnsi="Baskerville Old Face"/>
        </w:rPr>
        <w:t>Provides a concluding statement or section related to the opinion presented.</w:t>
      </w:r>
    </w:p>
    <w:p w:rsidR="000C31B2" w:rsidRPr="001A41FA" w:rsidRDefault="000C31B2" w:rsidP="000C31B2">
      <w:pPr>
        <w:rPr>
          <w:rFonts w:ascii="Baskerville Old Face" w:hAnsi="Baskerville Old Face"/>
          <w:b/>
          <w:sz w:val="28"/>
          <w:szCs w:val="28"/>
        </w:rPr>
      </w:pPr>
      <w:r w:rsidRPr="001A41FA">
        <w:rPr>
          <w:rFonts w:ascii="Baskerville Old Face" w:hAnsi="Baskerville Old Face"/>
          <w:b/>
          <w:sz w:val="28"/>
          <w:szCs w:val="28"/>
        </w:rPr>
        <w:t>Elaboration of Evidence:</w:t>
      </w:r>
    </w:p>
    <w:p w:rsidR="000C31B2" w:rsidRPr="001A41FA" w:rsidRDefault="000C31B2" w:rsidP="000C31B2">
      <w:pPr>
        <w:pStyle w:val="ListParagraph"/>
        <w:numPr>
          <w:ilvl w:val="0"/>
          <w:numId w:val="2"/>
        </w:numPr>
        <w:rPr>
          <w:rFonts w:ascii="Baskerville Old Face" w:hAnsi="Baskerville Old Face"/>
        </w:rPr>
      </w:pPr>
      <w:r w:rsidRPr="001A41FA">
        <w:rPr>
          <w:rFonts w:ascii="Baskerville Old Face" w:hAnsi="Baskerville Old Face"/>
        </w:rPr>
        <w:t>Provides reasons that are supported by facts and details</w:t>
      </w:r>
    </w:p>
    <w:p w:rsidR="000C31B2" w:rsidRPr="001A41FA" w:rsidRDefault="000C31B2" w:rsidP="000C31B2">
      <w:pPr>
        <w:suppressLineNumbers/>
        <w:spacing w:line="480" w:lineRule="auto"/>
      </w:pPr>
    </w:p>
    <w:sectPr w:rsidR="000C31B2" w:rsidRPr="001A41FA" w:rsidSect="00F712B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B0789"/>
    <w:multiLevelType w:val="hybridMultilevel"/>
    <w:tmpl w:val="89D8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924BBE"/>
    <w:multiLevelType w:val="hybridMultilevel"/>
    <w:tmpl w:val="1CDA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6F"/>
    <w:rsid w:val="000C31B2"/>
    <w:rsid w:val="001A41FA"/>
    <w:rsid w:val="0031161D"/>
    <w:rsid w:val="003C17DB"/>
    <w:rsid w:val="00571264"/>
    <w:rsid w:val="008740EC"/>
    <w:rsid w:val="0091458C"/>
    <w:rsid w:val="00A7363B"/>
    <w:rsid w:val="00B92226"/>
    <w:rsid w:val="00CC1F01"/>
    <w:rsid w:val="00D82FE2"/>
    <w:rsid w:val="00E45117"/>
    <w:rsid w:val="00F4696F"/>
    <w:rsid w:val="00F9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D59DE-DD63-48E4-8EFB-2F7207B2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4696F"/>
  </w:style>
  <w:style w:type="paragraph" w:styleId="BalloonText">
    <w:name w:val="Balloon Text"/>
    <w:basedOn w:val="Normal"/>
    <w:link w:val="BalloonTextChar"/>
    <w:uiPriority w:val="99"/>
    <w:semiHidden/>
    <w:unhideWhenUsed/>
    <w:rsid w:val="00B92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226"/>
    <w:rPr>
      <w:rFonts w:ascii="Tahoma" w:hAnsi="Tahoma" w:cs="Tahoma"/>
      <w:sz w:val="16"/>
      <w:szCs w:val="16"/>
    </w:rPr>
  </w:style>
  <w:style w:type="paragraph" w:styleId="ListParagraph">
    <w:name w:val="List Paragraph"/>
    <w:basedOn w:val="Normal"/>
    <w:uiPriority w:val="34"/>
    <w:qFormat/>
    <w:rsid w:val="000C31B2"/>
    <w:pPr>
      <w:ind w:left="720"/>
      <w:contextualSpacing/>
    </w:pPr>
  </w:style>
  <w:style w:type="table" w:styleId="TableGrid">
    <w:name w:val="Table Grid"/>
    <w:basedOn w:val="TableNormal"/>
    <w:uiPriority w:val="59"/>
    <w:rsid w:val="000C3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D02B0-52C1-46AA-A467-261668E2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Kuykendall, Cheri</dc:creator>
  <cp:lastModifiedBy>Anderson, Katie</cp:lastModifiedBy>
  <cp:revision>2</cp:revision>
  <dcterms:created xsi:type="dcterms:W3CDTF">2014-06-24T20:23:00Z</dcterms:created>
  <dcterms:modified xsi:type="dcterms:W3CDTF">2014-06-24T20:23:00Z</dcterms:modified>
</cp:coreProperties>
</file>