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87" w:rsidRPr="00203C87" w:rsidRDefault="00613A25" w:rsidP="00613A25">
      <w:pPr>
        <w:jc w:val="center"/>
        <w:rPr>
          <w:rFonts w:ascii="Baskerville Old Face" w:hAnsi="Baskerville Old Face"/>
          <w:b/>
          <w:sz w:val="36"/>
          <w:szCs w:val="24"/>
        </w:rPr>
      </w:pPr>
      <w:r w:rsidRPr="00203C87">
        <w:rPr>
          <w:rFonts w:ascii="Baskerville Old Face" w:hAnsi="Baskerville Old Face"/>
          <w:b/>
          <w:sz w:val="36"/>
          <w:szCs w:val="24"/>
        </w:rPr>
        <w:t>MULTIPLE PERSPECTIVES OF HISTOR</w:t>
      </w:r>
      <w:r w:rsidR="00DA5E05">
        <w:rPr>
          <w:rFonts w:ascii="Baskerville Old Face" w:hAnsi="Baskerville Old Face"/>
          <w:b/>
          <w:sz w:val="36"/>
          <w:szCs w:val="24"/>
        </w:rPr>
        <w:t>Y BY HISTORIANS</w:t>
      </w:r>
    </w:p>
    <w:p w:rsidR="00D27182" w:rsidRPr="009E6917" w:rsidRDefault="00D27182" w:rsidP="00613A25">
      <w:pPr>
        <w:jc w:val="center"/>
        <w:rPr>
          <w:rFonts w:ascii="Baskerville Old Face" w:hAnsi="Baskerville Old Face"/>
          <w:b/>
          <w:sz w:val="24"/>
          <w:szCs w:val="24"/>
        </w:rPr>
      </w:pPr>
    </w:p>
    <w:p w:rsidR="00613A25" w:rsidRPr="009E6917" w:rsidRDefault="00D27182" w:rsidP="00613A25">
      <w:pPr>
        <w:jc w:val="center"/>
        <w:rPr>
          <w:rFonts w:ascii="Baskerville Old Face" w:hAnsi="Baskerville Old Face"/>
          <w:b/>
          <w:i/>
          <w:sz w:val="24"/>
          <w:szCs w:val="24"/>
        </w:rPr>
      </w:pPr>
      <w:r w:rsidRPr="009E6917">
        <w:rPr>
          <w:rFonts w:ascii="Baskerville Old Face" w:hAnsi="Baskerville Old Face"/>
          <w:noProof/>
          <w:sz w:val="24"/>
          <w:szCs w:val="24"/>
        </w:rPr>
        <mc:AlternateContent>
          <mc:Choice Requires="wps">
            <w:drawing>
              <wp:anchor distT="0" distB="0" distL="114300" distR="114300" simplePos="0" relativeHeight="251661312" behindDoc="1" locked="0" layoutInCell="1" allowOverlap="1" wp14:anchorId="3534BC4B" wp14:editId="43286722">
                <wp:simplePos x="0" y="0"/>
                <wp:positionH relativeFrom="column">
                  <wp:posOffset>3429000</wp:posOffset>
                </wp:positionH>
                <wp:positionV relativeFrom="paragraph">
                  <wp:posOffset>346710</wp:posOffset>
                </wp:positionV>
                <wp:extent cx="2924175" cy="920750"/>
                <wp:effectExtent l="0" t="0" r="28575" b="12700"/>
                <wp:wrapTight wrapText="bothSides">
                  <wp:wrapPolygon edited="0">
                    <wp:start x="0" y="0"/>
                    <wp:lineTo x="0" y="21451"/>
                    <wp:lineTo x="21670" y="21451"/>
                    <wp:lineTo x="2167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924175" cy="9207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A5E05" w:rsidRPr="009E6917" w:rsidRDefault="00DA5E05" w:rsidP="00613A25">
                            <w:pPr>
                              <w:rPr>
                                <w:rFonts w:ascii="Baskerville Old Face" w:hAnsi="Baskerville Old Face"/>
                              </w:rPr>
                            </w:pPr>
                            <w:r w:rsidRPr="009E6917">
                              <w:rPr>
                                <w:rFonts w:ascii="Baskerville Old Face" w:hAnsi="Baskerville Old Face"/>
                              </w:rPr>
                              <w:t>Excerpted Article #2:</w:t>
                            </w:r>
                          </w:p>
                          <w:p w:rsidR="00DA5E05" w:rsidRPr="009E6917" w:rsidRDefault="00DA5E05">
                            <w:pPr>
                              <w:rPr>
                                <w:rFonts w:ascii="Baskerville Old Face" w:hAnsi="Baskerville Old Face"/>
                              </w:rPr>
                            </w:pPr>
                            <w:r w:rsidRPr="009E6917">
                              <w:rPr>
                                <w:rFonts w:ascii="Baskerville Old Face" w:hAnsi="Baskerville Old Face"/>
                              </w:rPr>
                              <w:t xml:space="preserve">Carlson, L.W. (1999). </w:t>
                            </w:r>
                            <w:proofErr w:type="gramStart"/>
                            <w:r w:rsidRPr="009E6917">
                              <w:rPr>
                                <w:rFonts w:ascii="Baskerville Old Face" w:hAnsi="Baskerville Old Face"/>
                                <w:i/>
                              </w:rPr>
                              <w:t>A Fever in Salem</w:t>
                            </w:r>
                            <w:r w:rsidRPr="009E6917">
                              <w:rPr>
                                <w:rFonts w:ascii="Baskerville Old Face" w:hAnsi="Baskerville Old Face"/>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0pt;margin-top:27.3pt;width:230.25pt;height: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" fillcolor="white [3201]" strokecolor="#4f81bd [3204]" strokeweight="2pt">
                <v:textbox>
                  <w:txbxContent>
                    <w:p w:rsidR="00DA5E05" w:rsidRPr="009E6917" w:rsidRDefault="00DA5E05" w:rsidP="00613A25">
                      <w:pPr>
                        <w:rPr>
                          <w:rFonts w:ascii="Baskerville Old Face" w:hAnsi="Baskerville Old Face"/>
                        </w:rPr>
                      </w:pPr>
                      <w:r w:rsidRPr="009E6917">
                        <w:rPr>
                          <w:rFonts w:ascii="Baskerville Old Face" w:hAnsi="Baskerville Old Face"/>
                        </w:rPr>
                        <w:t>Excerpted Article #2:</w:t>
                      </w:r>
                    </w:p>
                    <w:p w:rsidR="00DA5E05" w:rsidRPr="009E6917" w:rsidRDefault="00DA5E05">
                      <w:pPr>
                        <w:rPr>
                          <w:rFonts w:ascii="Baskerville Old Face" w:hAnsi="Baskerville Old Face"/>
                        </w:rPr>
                      </w:pPr>
                      <w:r w:rsidRPr="009E6917">
                        <w:rPr>
                          <w:rFonts w:ascii="Baskerville Old Face" w:hAnsi="Baskerville Old Face"/>
                        </w:rPr>
                        <w:t xml:space="preserve">Carlson, L.W. (1999). </w:t>
                      </w:r>
                      <w:proofErr w:type="gramStart"/>
                      <w:r w:rsidRPr="009E6917">
                        <w:rPr>
                          <w:rFonts w:ascii="Baskerville Old Face" w:hAnsi="Baskerville Old Face"/>
                          <w:i/>
                        </w:rPr>
                        <w:t>A Fever in Salem</w:t>
                      </w:r>
                      <w:r w:rsidRPr="009E6917">
                        <w:rPr>
                          <w:rFonts w:ascii="Baskerville Old Face" w:hAnsi="Baskerville Old Face"/>
                        </w:rPr>
                        <w:t>.</w:t>
                      </w:r>
                      <w:proofErr w:type="gramEnd"/>
                    </w:p>
                  </w:txbxContent>
                </v:textbox>
                <w10:wrap type="tight"/>
              </v:shape>
            </w:pict>
          </mc:Fallback>
        </mc:AlternateContent>
      </w:r>
      <w:r w:rsidR="00613A25" w:rsidRPr="009E6917">
        <w:rPr>
          <w:rFonts w:ascii="Baskerville Old Face" w:hAnsi="Baskerville Old Face"/>
          <w:b/>
          <w:i/>
          <w:sz w:val="24"/>
          <w:szCs w:val="24"/>
        </w:rPr>
        <w:t>Was the Salem Witchcraft Hysteria Caused By a Fear of Women or By an Epidemic of Encephalitis?</w:t>
      </w:r>
    </w:p>
    <w:p w:rsidR="009E6917" w:rsidRPr="009E6917" w:rsidRDefault="00D27182" w:rsidP="00613A25">
      <w:pPr>
        <w:rPr>
          <w:rFonts w:ascii="Baskerville Old Face" w:hAnsi="Baskerville Old Face"/>
          <w:sz w:val="24"/>
          <w:szCs w:val="24"/>
        </w:rPr>
      </w:pPr>
      <w:r w:rsidRPr="009E6917">
        <w:rPr>
          <w:rFonts w:ascii="Baskerville Old Face" w:hAnsi="Baskerville Old Face"/>
          <w:noProof/>
          <w:sz w:val="24"/>
          <w:szCs w:val="24"/>
        </w:rPr>
        <mc:AlternateContent>
          <mc:Choice Requires="wps">
            <w:drawing>
              <wp:anchor distT="0" distB="0" distL="114300" distR="114300" simplePos="0" relativeHeight="251662336" behindDoc="1" locked="0" layoutInCell="1" allowOverlap="1" wp14:anchorId="752E790F" wp14:editId="12E7334E">
                <wp:simplePos x="0" y="0"/>
                <wp:positionH relativeFrom="column">
                  <wp:posOffset>-635</wp:posOffset>
                </wp:positionH>
                <wp:positionV relativeFrom="paragraph">
                  <wp:posOffset>12700</wp:posOffset>
                </wp:positionV>
                <wp:extent cx="3095625" cy="1828800"/>
                <wp:effectExtent l="0" t="0" r="28575" b="12700"/>
                <wp:wrapTight wrapText="bothSides">
                  <wp:wrapPolygon edited="0">
                    <wp:start x="0" y="0"/>
                    <wp:lineTo x="0" y="21451"/>
                    <wp:lineTo x="21666" y="21451"/>
                    <wp:lineTo x="2166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095625"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A5E05" w:rsidRPr="009E6917" w:rsidRDefault="00DA5E05" w:rsidP="00613A25">
                            <w:pPr>
                              <w:rPr>
                                <w:rFonts w:ascii="Baskerville Old Face" w:hAnsi="Baskerville Old Face"/>
                              </w:rPr>
                            </w:pPr>
                            <w:r w:rsidRPr="009E6917">
                              <w:rPr>
                                <w:rFonts w:ascii="Baskerville Old Face" w:hAnsi="Baskerville Old Face"/>
                              </w:rPr>
                              <w:t>Excerpted Article #1:</w:t>
                            </w:r>
                          </w:p>
                          <w:p w:rsidR="00DA5E05" w:rsidRPr="009E6917" w:rsidRDefault="00DA5E05">
                            <w:pPr>
                              <w:rPr>
                                <w:rFonts w:ascii="Baskerville Old Face" w:hAnsi="Baskerville Old Face"/>
                              </w:rPr>
                            </w:pPr>
                            <w:proofErr w:type="spellStart"/>
                            <w:r w:rsidRPr="009E6917">
                              <w:rPr>
                                <w:rFonts w:ascii="Baskerville Old Face" w:hAnsi="Baskerville Old Face"/>
                              </w:rPr>
                              <w:t>Karlsen</w:t>
                            </w:r>
                            <w:proofErr w:type="spellEnd"/>
                            <w:r w:rsidRPr="009E6917">
                              <w:rPr>
                                <w:rFonts w:ascii="Baskerville Old Face" w:hAnsi="Baskerville Old Face"/>
                              </w:rPr>
                              <w:t xml:space="preserve">, C. F. (1987). </w:t>
                            </w:r>
                            <w:r w:rsidRPr="009E6917">
                              <w:rPr>
                                <w:rFonts w:ascii="Baskerville Old Face" w:hAnsi="Baskerville Old Face"/>
                                <w:i/>
                              </w:rPr>
                              <w:t>The Devil in the Shape of a Woman: Witchcraft in Colonial New England</w:t>
                            </w:r>
                            <w:r w:rsidRPr="009E6917">
                              <w:rPr>
                                <w:rFonts w:ascii="Baskerville Old Face" w:hAnsi="Baskerville Old Fac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05pt;margin-top:1pt;width:243.75pt;height:2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" fillcolor="white [3201]" strokecolor="#4f81bd [3204]" strokeweight="2pt">
                <v:textbox style="mso-fit-shape-to-text:t">
                  <w:txbxContent>
                    <w:p w:rsidR="00DA5E05" w:rsidRPr="009E6917" w:rsidRDefault="00DA5E05" w:rsidP="00613A25">
                      <w:pPr>
                        <w:rPr>
                          <w:rFonts w:ascii="Baskerville Old Face" w:hAnsi="Baskerville Old Face"/>
                        </w:rPr>
                      </w:pPr>
                      <w:r w:rsidRPr="009E6917">
                        <w:rPr>
                          <w:rFonts w:ascii="Baskerville Old Face" w:hAnsi="Baskerville Old Face"/>
                        </w:rPr>
                        <w:t>Excerpted Article #1:</w:t>
                      </w:r>
                    </w:p>
                    <w:p w:rsidR="00DA5E05" w:rsidRPr="009E6917" w:rsidRDefault="00DA5E05">
                      <w:pPr>
                        <w:rPr>
                          <w:rFonts w:ascii="Baskerville Old Face" w:hAnsi="Baskerville Old Face"/>
                        </w:rPr>
                      </w:pPr>
                      <w:proofErr w:type="spellStart"/>
                      <w:r w:rsidRPr="009E6917">
                        <w:rPr>
                          <w:rFonts w:ascii="Baskerville Old Face" w:hAnsi="Baskerville Old Face"/>
                        </w:rPr>
                        <w:t>Karlsen</w:t>
                      </w:r>
                      <w:proofErr w:type="spellEnd"/>
                      <w:r w:rsidRPr="009E6917">
                        <w:rPr>
                          <w:rFonts w:ascii="Baskerville Old Face" w:hAnsi="Baskerville Old Face"/>
                        </w:rPr>
                        <w:t xml:space="preserve">, C. F. (1987). </w:t>
                      </w:r>
                      <w:r w:rsidRPr="009E6917">
                        <w:rPr>
                          <w:rFonts w:ascii="Baskerville Old Face" w:hAnsi="Baskerville Old Face"/>
                          <w:i/>
                        </w:rPr>
                        <w:t>The Devil in the Shape of a Woman: Witchcraft in Colonial New England</w:t>
                      </w:r>
                      <w:r w:rsidRPr="009E6917">
                        <w:rPr>
                          <w:rFonts w:ascii="Baskerville Old Face" w:hAnsi="Baskerville Old Face"/>
                        </w:rPr>
                        <w:t xml:space="preserve">. </w:t>
                      </w:r>
                    </w:p>
                  </w:txbxContent>
                </v:textbox>
                <w10:wrap type="tight"/>
              </v:shape>
            </w:pict>
          </mc:Fallback>
        </mc:AlternateContent>
      </w:r>
      <w:r w:rsidR="009E6917" w:rsidRPr="009E6917">
        <w:rPr>
          <w:rFonts w:ascii="Baskerville Old Face" w:hAnsi="Baskerville Old Face"/>
          <w:sz w:val="24"/>
          <w:szCs w:val="24"/>
        </w:rPr>
        <w:t xml:space="preserve"> </w:t>
      </w:r>
    </w:p>
    <w:p w:rsidR="00613A25" w:rsidRPr="00D27182" w:rsidRDefault="00613A25" w:rsidP="00613A25">
      <w:pPr>
        <w:rPr>
          <w:rFonts w:ascii="Baskerville Old Face" w:hAnsi="Baskerville Old Face"/>
          <w:b/>
          <w:i/>
          <w:sz w:val="24"/>
          <w:szCs w:val="24"/>
        </w:rPr>
      </w:pPr>
      <w:r w:rsidRPr="009E6917">
        <w:rPr>
          <w:rFonts w:ascii="Baskerville Old Face" w:hAnsi="Baskerville Old Face"/>
          <w:sz w:val="24"/>
          <w:szCs w:val="24"/>
        </w:rPr>
        <w:t>Attached to this sheet, you will find a reading</w:t>
      </w:r>
      <w:r w:rsidR="009E6917" w:rsidRPr="009E6917">
        <w:rPr>
          <w:rFonts w:ascii="Baskerville Old Face" w:hAnsi="Baskerville Old Face"/>
          <w:sz w:val="24"/>
          <w:szCs w:val="24"/>
        </w:rPr>
        <w:t xml:space="preserve"> that advocates one historical perspective of the famous Salem Witch Trials.</w:t>
      </w:r>
      <w:r w:rsidRPr="009E6917">
        <w:rPr>
          <w:rFonts w:ascii="Baskerville Old Face" w:hAnsi="Baskerville Old Face"/>
          <w:sz w:val="24"/>
          <w:szCs w:val="24"/>
        </w:rPr>
        <w:t xml:space="preserve"> The readings are taken from the text, </w:t>
      </w:r>
      <w:r w:rsidRPr="009E6917">
        <w:rPr>
          <w:rFonts w:ascii="Baskerville Old Face" w:hAnsi="Baskerville Old Face"/>
          <w:i/>
          <w:sz w:val="24"/>
          <w:szCs w:val="24"/>
        </w:rPr>
        <w:t xml:space="preserve">Taking Sides: Clashing Views in United States </w:t>
      </w:r>
      <w:r w:rsidRPr="009E6917">
        <w:rPr>
          <w:rFonts w:ascii="Baskerville Old Face" w:hAnsi="Baskerville Old Face"/>
          <w:sz w:val="24"/>
          <w:szCs w:val="24"/>
        </w:rPr>
        <w:t>History (</w:t>
      </w:r>
      <w:proofErr w:type="spellStart"/>
      <w:r w:rsidRPr="009E6917">
        <w:rPr>
          <w:rFonts w:ascii="Baskerville Old Face" w:hAnsi="Baskerville Old Face"/>
          <w:sz w:val="24"/>
          <w:szCs w:val="24"/>
        </w:rPr>
        <w:t>Madaras</w:t>
      </w:r>
      <w:proofErr w:type="spellEnd"/>
      <w:r w:rsidRPr="009E6917">
        <w:rPr>
          <w:rFonts w:ascii="Baskerville Old Face" w:hAnsi="Baskerville Old Face"/>
          <w:sz w:val="24"/>
          <w:szCs w:val="24"/>
        </w:rPr>
        <w:t xml:space="preserve"> &amp; </w:t>
      </w:r>
      <w:proofErr w:type="spellStart"/>
      <w:r w:rsidRPr="009E6917">
        <w:rPr>
          <w:rFonts w:ascii="Baskerville Old Face" w:hAnsi="Baskerville Old Face"/>
          <w:sz w:val="24"/>
          <w:szCs w:val="24"/>
        </w:rPr>
        <w:t>SoRelle</w:t>
      </w:r>
      <w:proofErr w:type="spellEnd"/>
      <w:r w:rsidRPr="009E6917">
        <w:rPr>
          <w:rFonts w:ascii="Baskerville Old Face" w:hAnsi="Baskerville Old Face"/>
          <w:sz w:val="24"/>
          <w:szCs w:val="24"/>
        </w:rPr>
        <w:t xml:space="preserve">, 2011). </w:t>
      </w:r>
      <w:r w:rsidRPr="00D27182">
        <w:rPr>
          <w:rFonts w:ascii="Baskerville Old Face" w:hAnsi="Baskerville Old Face"/>
          <w:b/>
          <w:i/>
          <w:sz w:val="24"/>
          <w:szCs w:val="24"/>
        </w:rPr>
        <w:t xml:space="preserve">Please read the article before our first meeting at the end of September. </w:t>
      </w:r>
    </w:p>
    <w:p w:rsidR="009E6917" w:rsidRPr="009E6917" w:rsidRDefault="009E6917" w:rsidP="00613A25">
      <w:pPr>
        <w:rPr>
          <w:rFonts w:ascii="Baskerville Old Face" w:hAnsi="Baskerville Old Face"/>
          <w:sz w:val="24"/>
          <w:szCs w:val="24"/>
        </w:rPr>
      </w:pPr>
      <w:r>
        <w:rPr>
          <w:rFonts w:ascii="Baskerville Old Face" w:hAnsi="Baskerville Old Face"/>
          <w:sz w:val="24"/>
          <w:szCs w:val="24"/>
        </w:rPr>
        <w:t>Our theme this year is focused on better understanding a history of culture in the United States. Keep culture in mind as you read your assigned article. Take note of the ways in which culture explicitly and implicitly affects historical actors’ and present day people’s views and reactions to events in history.</w:t>
      </w:r>
    </w:p>
    <w:p w:rsidR="009E6917" w:rsidRDefault="00D27182" w:rsidP="00613A25">
      <w:pPr>
        <w:rPr>
          <w:rFonts w:ascii="Baskerville Old Face" w:hAnsi="Baskerville Old Face"/>
          <w:sz w:val="24"/>
          <w:szCs w:val="24"/>
        </w:rPr>
      </w:pPr>
      <w:r>
        <w:rPr>
          <w:noProof/>
        </w:rPr>
        <mc:AlternateContent>
          <mc:Choice Requires="wps">
            <w:drawing>
              <wp:anchor distT="0" distB="0" distL="114300" distR="114300" simplePos="0" relativeHeight="251664384" behindDoc="0" locked="0" layoutInCell="1" allowOverlap="1" wp14:anchorId="3F1CD7B4" wp14:editId="508BEA68">
                <wp:simplePos x="0" y="0"/>
                <wp:positionH relativeFrom="column">
                  <wp:posOffset>0</wp:posOffset>
                </wp:positionH>
                <wp:positionV relativeFrom="paragraph">
                  <wp:posOffset>1390015</wp:posOffset>
                </wp:positionV>
                <wp:extent cx="1828800" cy="2143125"/>
                <wp:effectExtent l="0" t="0" r="12700" b="2857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21431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A5E05" w:rsidRDefault="00DA5E05" w:rsidP="00D27182">
                            <w:pPr>
                              <w:jc w:val="center"/>
                              <w:rPr>
                                <w:rFonts w:ascii="Baskerville Old Face" w:hAnsi="Baskerville Old Face"/>
                                <w:b/>
                                <w:sz w:val="24"/>
                                <w:szCs w:val="24"/>
                              </w:rPr>
                            </w:pPr>
                            <w:r>
                              <w:rPr>
                                <w:rFonts w:ascii="Baskerville Old Face" w:hAnsi="Baskerville Old Face"/>
                                <w:b/>
                                <w:sz w:val="24"/>
                                <w:szCs w:val="24"/>
                              </w:rPr>
                              <w:t>Argumentative Writing Terms</w:t>
                            </w:r>
                            <w:bookmarkStart w:id="0" w:name="_GoBack"/>
                            <w:bookmarkEnd w:id="0"/>
                          </w:p>
                          <w:p w:rsidR="00DA5E05" w:rsidRPr="00D27182" w:rsidRDefault="00DA5E05" w:rsidP="00D27182">
                            <w:pPr>
                              <w:rPr>
                                <w:rFonts w:ascii="Baskerville Old Face" w:hAnsi="Baskerville Old Face"/>
                                <w:sz w:val="24"/>
                                <w:szCs w:val="24"/>
                              </w:rPr>
                            </w:pPr>
                            <w:r w:rsidRPr="00D27182">
                              <w:rPr>
                                <w:rFonts w:ascii="Baskerville Old Face" w:hAnsi="Baskerville Old Face"/>
                                <w:b/>
                                <w:sz w:val="24"/>
                                <w:szCs w:val="24"/>
                              </w:rPr>
                              <w:t>Claim:</w:t>
                            </w:r>
                            <w:r w:rsidRPr="00D27182">
                              <w:rPr>
                                <w:rFonts w:ascii="Baskerville Old Face" w:hAnsi="Baskerville Old Face"/>
                                <w:sz w:val="24"/>
                                <w:szCs w:val="24"/>
                              </w:rPr>
                              <w:t xml:space="preserve"> a statement that asserts the main point of an argument</w:t>
                            </w:r>
                          </w:p>
                          <w:p w:rsidR="00DA5E05" w:rsidRPr="00D27182" w:rsidRDefault="00DA5E05" w:rsidP="00D27182">
                            <w:pPr>
                              <w:rPr>
                                <w:rFonts w:ascii="Baskerville Old Face" w:hAnsi="Baskerville Old Face"/>
                                <w:sz w:val="24"/>
                                <w:szCs w:val="24"/>
                              </w:rPr>
                            </w:pPr>
                            <w:r w:rsidRPr="00D27182">
                              <w:rPr>
                                <w:rFonts w:ascii="Baskerville Old Face" w:hAnsi="Baskerville Old Face"/>
                                <w:b/>
                                <w:sz w:val="24"/>
                                <w:szCs w:val="24"/>
                              </w:rPr>
                              <w:t>Reasoning:</w:t>
                            </w:r>
                            <w:r>
                              <w:rPr>
                                <w:rFonts w:ascii="Baskerville Old Face" w:hAnsi="Baskerville Old Face"/>
                                <w:b/>
                                <w:sz w:val="24"/>
                                <w:szCs w:val="24"/>
                              </w:rPr>
                              <w:t xml:space="preserve"> </w:t>
                            </w:r>
                            <w:r w:rsidRPr="00D27182">
                              <w:rPr>
                                <w:rFonts w:ascii="Baskerville Old Face" w:hAnsi="Baskerville Old Face"/>
                                <w:sz w:val="24"/>
                                <w:szCs w:val="24"/>
                              </w:rPr>
                              <w:t xml:space="preserve"> the “because” part of an argument; the explanation for why a claim is made</w:t>
                            </w:r>
                            <w:r>
                              <w:rPr>
                                <w:rFonts w:ascii="Baskerville Old Face" w:hAnsi="Baskerville Old Face"/>
                                <w:sz w:val="24"/>
                                <w:szCs w:val="24"/>
                              </w:rPr>
                              <w:t>; links evidence to the claim in a meaningful and understandable manner</w:t>
                            </w:r>
                          </w:p>
                          <w:p w:rsidR="00DA5E05" w:rsidRPr="00D27182" w:rsidRDefault="00DA5E05" w:rsidP="00D27182">
                            <w:pPr>
                              <w:tabs>
                                <w:tab w:val="num" w:pos="720"/>
                              </w:tabs>
                              <w:rPr>
                                <w:rFonts w:ascii="Baskerville Old Face" w:hAnsi="Baskerville Old Face"/>
                                <w:sz w:val="24"/>
                                <w:szCs w:val="24"/>
                              </w:rPr>
                            </w:pPr>
                            <w:r w:rsidRPr="00D27182">
                              <w:rPr>
                                <w:rFonts w:ascii="Baskerville Old Face" w:hAnsi="Baskerville Old Face"/>
                                <w:b/>
                                <w:sz w:val="24"/>
                                <w:szCs w:val="24"/>
                              </w:rPr>
                              <w:t>Evidence:</w:t>
                            </w:r>
                            <w:r w:rsidRPr="00D27182">
                              <w:rPr>
                                <w:rFonts w:ascii="Baskerville Old Face" w:hAnsi="Baskerville Old Face"/>
                                <w:sz w:val="24"/>
                                <w:szCs w:val="24"/>
                              </w:rPr>
                              <w:t xml:space="preserve"> support for the reasoning in an argument; the “for example” aspect of an argument; text</w:t>
                            </w:r>
                            <w:r w:rsidRPr="00D27182">
                              <w:rPr>
                                <w:rFonts w:ascii="Baskerville Old Face" w:hAnsi="Baskerville Old Face"/>
                                <w:sz w:val="24"/>
                                <w:szCs w:val="24"/>
                              </w:rPr>
                              <w:softHyphen/>
                              <w:t xml:space="preserve">-based, reasonable, and reliable </w:t>
                            </w:r>
                          </w:p>
                          <w:p w:rsidR="00DA5E05" w:rsidRPr="00D27182" w:rsidRDefault="00DA5E05" w:rsidP="00D27182">
                            <w:pPr>
                              <w:rPr>
                                <w:rFonts w:ascii="Baskerville Old Face" w:hAnsi="Baskerville Old Face"/>
                                <w:sz w:val="24"/>
                                <w:szCs w:val="24"/>
                              </w:rPr>
                            </w:pPr>
                            <w:r w:rsidRPr="00D27182">
                              <w:rPr>
                                <w:rFonts w:ascii="Baskerville Old Face" w:hAnsi="Baskerville Old Face"/>
                                <w:b/>
                                <w:sz w:val="24"/>
                                <w:szCs w:val="24"/>
                              </w:rPr>
                              <w:t>Counterclaim:</w:t>
                            </w:r>
                            <w:r w:rsidRPr="00D27182">
                              <w:rPr>
                                <w:rFonts w:ascii="Baskerville Old Face" w:hAnsi="Baskerville Old Face"/>
                                <w:sz w:val="24"/>
                                <w:szCs w:val="24"/>
                              </w:rPr>
                              <w:t xml:space="preserve"> opposing/alternate viewpoint</w:t>
                            </w:r>
                            <w:r>
                              <w:rPr>
                                <w:rFonts w:ascii="Baskerville Old Face" w:hAnsi="Baskerville Old Face"/>
                                <w:sz w:val="24"/>
                                <w:szCs w:val="24"/>
                              </w:rPr>
                              <w:t xml:space="preserve"> (should also be backed up with reasoning and evidence)</w:t>
                            </w:r>
                          </w:p>
                          <w:p w:rsidR="00DA5E05" w:rsidRPr="00DE2E77" w:rsidRDefault="00DA5E05">
                            <w:pPr>
                              <w:rPr>
                                <w:rFonts w:ascii="Baskerville Old Face" w:hAnsi="Baskerville Old Face"/>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0;margin-top:109.45pt;width:2in;height:168.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" fillcolor="white [3201]" strokecolor="#4f81bd [3204]" strokeweight="2pt">
                <v:textbox>
                  <w:txbxContent>
                    <w:p w:rsidR="00DA5E05" w:rsidRDefault="00DA5E05" w:rsidP="00D27182">
                      <w:pPr>
                        <w:jc w:val="center"/>
                        <w:rPr>
                          <w:rFonts w:ascii="Baskerville Old Face" w:hAnsi="Baskerville Old Face"/>
                          <w:b/>
                          <w:sz w:val="24"/>
                          <w:szCs w:val="24"/>
                        </w:rPr>
                      </w:pPr>
                      <w:r>
                        <w:rPr>
                          <w:rFonts w:ascii="Baskerville Old Face" w:hAnsi="Baskerville Old Face"/>
                          <w:b/>
                          <w:sz w:val="24"/>
                          <w:szCs w:val="24"/>
                        </w:rPr>
                        <w:t>Argumentative Writing Terms</w:t>
                      </w:r>
                      <w:bookmarkStart w:id="1" w:name="_GoBack"/>
                      <w:bookmarkEnd w:id="1"/>
                    </w:p>
                    <w:p w:rsidR="00DA5E05" w:rsidRPr="00D27182" w:rsidRDefault="00DA5E05" w:rsidP="00D27182">
                      <w:pPr>
                        <w:rPr>
                          <w:rFonts w:ascii="Baskerville Old Face" w:hAnsi="Baskerville Old Face"/>
                          <w:sz w:val="24"/>
                          <w:szCs w:val="24"/>
                        </w:rPr>
                      </w:pPr>
                      <w:r w:rsidRPr="00D27182">
                        <w:rPr>
                          <w:rFonts w:ascii="Baskerville Old Face" w:hAnsi="Baskerville Old Face"/>
                          <w:b/>
                          <w:sz w:val="24"/>
                          <w:szCs w:val="24"/>
                        </w:rPr>
                        <w:t>Claim:</w:t>
                      </w:r>
                      <w:r w:rsidRPr="00D27182">
                        <w:rPr>
                          <w:rFonts w:ascii="Baskerville Old Face" w:hAnsi="Baskerville Old Face"/>
                          <w:sz w:val="24"/>
                          <w:szCs w:val="24"/>
                        </w:rPr>
                        <w:t xml:space="preserve"> a statement that asserts the main point of an argument</w:t>
                      </w:r>
                    </w:p>
                    <w:p w:rsidR="00DA5E05" w:rsidRPr="00D27182" w:rsidRDefault="00DA5E05" w:rsidP="00D27182">
                      <w:pPr>
                        <w:rPr>
                          <w:rFonts w:ascii="Baskerville Old Face" w:hAnsi="Baskerville Old Face"/>
                          <w:sz w:val="24"/>
                          <w:szCs w:val="24"/>
                        </w:rPr>
                      </w:pPr>
                      <w:r w:rsidRPr="00D27182">
                        <w:rPr>
                          <w:rFonts w:ascii="Baskerville Old Face" w:hAnsi="Baskerville Old Face"/>
                          <w:b/>
                          <w:sz w:val="24"/>
                          <w:szCs w:val="24"/>
                        </w:rPr>
                        <w:t>Reasoning:</w:t>
                      </w:r>
                      <w:r>
                        <w:rPr>
                          <w:rFonts w:ascii="Baskerville Old Face" w:hAnsi="Baskerville Old Face"/>
                          <w:b/>
                          <w:sz w:val="24"/>
                          <w:szCs w:val="24"/>
                        </w:rPr>
                        <w:t xml:space="preserve"> </w:t>
                      </w:r>
                      <w:r w:rsidRPr="00D27182">
                        <w:rPr>
                          <w:rFonts w:ascii="Baskerville Old Face" w:hAnsi="Baskerville Old Face"/>
                          <w:sz w:val="24"/>
                          <w:szCs w:val="24"/>
                        </w:rPr>
                        <w:t xml:space="preserve"> the “because” part of an argument; the explanation for why a claim is made</w:t>
                      </w:r>
                      <w:r>
                        <w:rPr>
                          <w:rFonts w:ascii="Baskerville Old Face" w:hAnsi="Baskerville Old Face"/>
                          <w:sz w:val="24"/>
                          <w:szCs w:val="24"/>
                        </w:rPr>
                        <w:t>; links evidence to the claim in a meaningful and understandable manner</w:t>
                      </w:r>
                    </w:p>
                    <w:p w:rsidR="00DA5E05" w:rsidRPr="00D27182" w:rsidRDefault="00DA5E05" w:rsidP="00D27182">
                      <w:pPr>
                        <w:tabs>
                          <w:tab w:val="num" w:pos="720"/>
                        </w:tabs>
                        <w:rPr>
                          <w:rFonts w:ascii="Baskerville Old Face" w:hAnsi="Baskerville Old Face"/>
                          <w:sz w:val="24"/>
                          <w:szCs w:val="24"/>
                        </w:rPr>
                      </w:pPr>
                      <w:r w:rsidRPr="00D27182">
                        <w:rPr>
                          <w:rFonts w:ascii="Baskerville Old Face" w:hAnsi="Baskerville Old Face"/>
                          <w:b/>
                          <w:sz w:val="24"/>
                          <w:szCs w:val="24"/>
                        </w:rPr>
                        <w:t>Evidence:</w:t>
                      </w:r>
                      <w:r w:rsidRPr="00D27182">
                        <w:rPr>
                          <w:rFonts w:ascii="Baskerville Old Face" w:hAnsi="Baskerville Old Face"/>
                          <w:sz w:val="24"/>
                          <w:szCs w:val="24"/>
                        </w:rPr>
                        <w:t xml:space="preserve"> support for the reasoning in an argument; the “for example” aspect of an argument; text</w:t>
                      </w:r>
                      <w:r w:rsidRPr="00D27182">
                        <w:rPr>
                          <w:rFonts w:ascii="Baskerville Old Face" w:hAnsi="Baskerville Old Face"/>
                          <w:sz w:val="24"/>
                          <w:szCs w:val="24"/>
                        </w:rPr>
                        <w:softHyphen/>
                        <w:t xml:space="preserve">-based, reasonable, and reliable </w:t>
                      </w:r>
                    </w:p>
                    <w:p w:rsidR="00DA5E05" w:rsidRPr="00D27182" w:rsidRDefault="00DA5E05" w:rsidP="00D27182">
                      <w:pPr>
                        <w:rPr>
                          <w:rFonts w:ascii="Baskerville Old Face" w:hAnsi="Baskerville Old Face"/>
                          <w:sz w:val="24"/>
                          <w:szCs w:val="24"/>
                        </w:rPr>
                      </w:pPr>
                      <w:r w:rsidRPr="00D27182">
                        <w:rPr>
                          <w:rFonts w:ascii="Baskerville Old Face" w:hAnsi="Baskerville Old Face"/>
                          <w:b/>
                          <w:sz w:val="24"/>
                          <w:szCs w:val="24"/>
                        </w:rPr>
                        <w:t>Counterclaim:</w:t>
                      </w:r>
                      <w:r w:rsidRPr="00D27182">
                        <w:rPr>
                          <w:rFonts w:ascii="Baskerville Old Face" w:hAnsi="Baskerville Old Face"/>
                          <w:sz w:val="24"/>
                          <w:szCs w:val="24"/>
                        </w:rPr>
                        <w:t xml:space="preserve"> opposing/alternate viewpoint</w:t>
                      </w:r>
                      <w:r>
                        <w:rPr>
                          <w:rFonts w:ascii="Baskerville Old Face" w:hAnsi="Baskerville Old Face"/>
                          <w:sz w:val="24"/>
                          <w:szCs w:val="24"/>
                        </w:rPr>
                        <w:t xml:space="preserve"> (should also be backed up with reasoning and evidence)</w:t>
                      </w:r>
                    </w:p>
                    <w:p w:rsidR="00DA5E05" w:rsidRPr="00DE2E77" w:rsidRDefault="00DA5E05">
                      <w:pPr>
                        <w:rPr>
                          <w:rFonts w:ascii="Baskerville Old Face" w:hAnsi="Baskerville Old Face"/>
                          <w:sz w:val="24"/>
                          <w:szCs w:val="24"/>
                        </w:rPr>
                      </w:pPr>
                    </w:p>
                  </w:txbxContent>
                </v:textbox>
                <w10:wrap type="square"/>
              </v:shape>
            </w:pict>
          </mc:Fallback>
        </mc:AlternateContent>
      </w:r>
      <w:r w:rsidR="009E6917" w:rsidRPr="009E6917">
        <w:rPr>
          <w:rFonts w:ascii="Baskerville Old Face" w:hAnsi="Baskerville Old Face"/>
          <w:sz w:val="24"/>
          <w:szCs w:val="24"/>
        </w:rPr>
        <w:t>As you read, try to identify the author’s main claims, their reasoning, and the explicit evidence used to defend the claim.</w:t>
      </w:r>
      <w:r w:rsidR="009E6917">
        <w:rPr>
          <w:rFonts w:ascii="Baskerville Old Face" w:hAnsi="Baskerville Old Face"/>
          <w:sz w:val="24"/>
          <w:szCs w:val="24"/>
        </w:rPr>
        <w:t xml:space="preserve"> Does the author attend to any counterclaims? If so</w:t>
      </w:r>
      <w:proofErr w:type="gramStart"/>
      <w:r w:rsidR="009E6917">
        <w:rPr>
          <w:rFonts w:ascii="Baskerville Old Face" w:hAnsi="Baskerville Old Face"/>
          <w:sz w:val="24"/>
          <w:szCs w:val="24"/>
        </w:rPr>
        <w:t xml:space="preserve">, </w:t>
      </w:r>
      <w:r>
        <w:rPr>
          <w:rFonts w:ascii="Baskerville Old Face" w:hAnsi="Baskerville Old Face"/>
          <w:sz w:val="24"/>
          <w:szCs w:val="24"/>
        </w:rPr>
        <w:t xml:space="preserve"> </w:t>
      </w:r>
      <w:r w:rsidR="009E6917">
        <w:rPr>
          <w:rFonts w:ascii="Baskerville Old Face" w:hAnsi="Baskerville Old Face"/>
          <w:sz w:val="24"/>
          <w:szCs w:val="24"/>
        </w:rPr>
        <w:t>how</w:t>
      </w:r>
      <w:proofErr w:type="gramEnd"/>
      <w:r w:rsidR="009E6917">
        <w:rPr>
          <w:rFonts w:ascii="Baskerville Old Face" w:hAnsi="Baskerville Old Face"/>
          <w:sz w:val="24"/>
          <w:szCs w:val="24"/>
        </w:rPr>
        <w:t>? Make note of these items, and bring your underlined, highlighted, or annotated reading to our next meeting. We will work together in groups to break down the arguments made and discuss how argumentative reading samples can provide opportunities to help teach students how to write their own opinion/argumentative pieces.</w:t>
      </w:r>
    </w:p>
    <w:p w:rsidR="009E6917" w:rsidRPr="009E6917" w:rsidRDefault="009E6917" w:rsidP="00613A25">
      <w:pPr>
        <w:rPr>
          <w:rFonts w:ascii="Baskerville Old Face" w:hAnsi="Baskerville Old Face"/>
          <w:sz w:val="24"/>
          <w:szCs w:val="24"/>
        </w:rPr>
      </w:pPr>
    </w:p>
    <w:p w:rsidR="00613A25" w:rsidRPr="009E6917" w:rsidRDefault="00613A25" w:rsidP="00613A25">
      <w:pPr>
        <w:rPr>
          <w:rFonts w:ascii="Baskerville Old Face" w:hAnsi="Baskerville Old Face"/>
          <w:b/>
          <w:i/>
        </w:rPr>
      </w:pPr>
    </w:p>
    <w:sectPr w:rsidR="00613A25" w:rsidRPr="009E6917" w:rsidSect="00D27182">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802"/>
    <w:multiLevelType w:val="hybridMultilevel"/>
    <w:tmpl w:val="517ED49E"/>
    <w:lvl w:ilvl="0" w:tplc="30C663B2">
      <w:start w:val="1"/>
      <w:numFmt w:val="bullet"/>
      <w:lvlText w:val="•"/>
      <w:lvlJc w:val="left"/>
      <w:pPr>
        <w:tabs>
          <w:tab w:val="num" w:pos="720"/>
        </w:tabs>
        <w:ind w:left="720" w:hanging="360"/>
      </w:pPr>
      <w:rPr>
        <w:rFonts w:ascii="Georgia" w:hAnsi="Georgia" w:hint="default"/>
      </w:rPr>
    </w:lvl>
    <w:lvl w:ilvl="1" w:tplc="3828A0E2" w:tentative="1">
      <w:start w:val="1"/>
      <w:numFmt w:val="bullet"/>
      <w:lvlText w:val="•"/>
      <w:lvlJc w:val="left"/>
      <w:pPr>
        <w:tabs>
          <w:tab w:val="num" w:pos="1440"/>
        </w:tabs>
        <w:ind w:left="1440" w:hanging="360"/>
      </w:pPr>
      <w:rPr>
        <w:rFonts w:ascii="Georgia" w:hAnsi="Georgia" w:hint="default"/>
      </w:rPr>
    </w:lvl>
    <w:lvl w:ilvl="2" w:tplc="ABA2F3E4" w:tentative="1">
      <w:start w:val="1"/>
      <w:numFmt w:val="bullet"/>
      <w:lvlText w:val="•"/>
      <w:lvlJc w:val="left"/>
      <w:pPr>
        <w:tabs>
          <w:tab w:val="num" w:pos="2160"/>
        </w:tabs>
        <w:ind w:left="2160" w:hanging="360"/>
      </w:pPr>
      <w:rPr>
        <w:rFonts w:ascii="Georgia" w:hAnsi="Georgia" w:hint="default"/>
      </w:rPr>
    </w:lvl>
    <w:lvl w:ilvl="3" w:tplc="F2462E4C" w:tentative="1">
      <w:start w:val="1"/>
      <w:numFmt w:val="bullet"/>
      <w:lvlText w:val="•"/>
      <w:lvlJc w:val="left"/>
      <w:pPr>
        <w:tabs>
          <w:tab w:val="num" w:pos="2880"/>
        </w:tabs>
        <w:ind w:left="2880" w:hanging="360"/>
      </w:pPr>
      <w:rPr>
        <w:rFonts w:ascii="Georgia" w:hAnsi="Georgia" w:hint="default"/>
      </w:rPr>
    </w:lvl>
    <w:lvl w:ilvl="4" w:tplc="A8AEBE20" w:tentative="1">
      <w:start w:val="1"/>
      <w:numFmt w:val="bullet"/>
      <w:lvlText w:val="•"/>
      <w:lvlJc w:val="left"/>
      <w:pPr>
        <w:tabs>
          <w:tab w:val="num" w:pos="3600"/>
        </w:tabs>
        <w:ind w:left="3600" w:hanging="360"/>
      </w:pPr>
      <w:rPr>
        <w:rFonts w:ascii="Georgia" w:hAnsi="Georgia" w:hint="default"/>
      </w:rPr>
    </w:lvl>
    <w:lvl w:ilvl="5" w:tplc="7D20B262" w:tentative="1">
      <w:start w:val="1"/>
      <w:numFmt w:val="bullet"/>
      <w:lvlText w:val="•"/>
      <w:lvlJc w:val="left"/>
      <w:pPr>
        <w:tabs>
          <w:tab w:val="num" w:pos="4320"/>
        </w:tabs>
        <w:ind w:left="4320" w:hanging="360"/>
      </w:pPr>
      <w:rPr>
        <w:rFonts w:ascii="Georgia" w:hAnsi="Georgia" w:hint="default"/>
      </w:rPr>
    </w:lvl>
    <w:lvl w:ilvl="6" w:tplc="ED3C9DD0" w:tentative="1">
      <w:start w:val="1"/>
      <w:numFmt w:val="bullet"/>
      <w:lvlText w:val="•"/>
      <w:lvlJc w:val="left"/>
      <w:pPr>
        <w:tabs>
          <w:tab w:val="num" w:pos="5040"/>
        </w:tabs>
        <w:ind w:left="5040" w:hanging="360"/>
      </w:pPr>
      <w:rPr>
        <w:rFonts w:ascii="Georgia" w:hAnsi="Georgia" w:hint="default"/>
      </w:rPr>
    </w:lvl>
    <w:lvl w:ilvl="7" w:tplc="9E92EB58" w:tentative="1">
      <w:start w:val="1"/>
      <w:numFmt w:val="bullet"/>
      <w:lvlText w:val="•"/>
      <w:lvlJc w:val="left"/>
      <w:pPr>
        <w:tabs>
          <w:tab w:val="num" w:pos="5760"/>
        </w:tabs>
        <w:ind w:left="5760" w:hanging="360"/>
      </w:pPr>
      <w:rPr>
        <w:rFonts w:ascii="Georgia" w:hAnsi="Georgia" w:hint="default"/>
      </w:rPr>
    </w:lvl>
    <w:lvl w:ilvl="8" w:tplc="54989DA6" w:tentative="1">
      <w:start w:val="1"/>
      <w:numFmt w:val="bullet"/>
      <w:lvlText w:val="•"/>
      <w:lvlJc w:val="left"/>
      <w:pPr>
        <w:tabs>
          <w:tab w:val="num" w:pos="6480"/>
        </w:tabs>
        <w:ind w:left="6480" w:hanging="360"/>
      </w:pPr>
      <w:rPr>
        <w:rFonts w:ascii="Georgia" w:hAnsi="Georgia" w:hint="default"/>
      </w:rPr>
    </w:lvl>
  </w:abstractNum>
  <w:abstractNum w:abstractNumId="1">
    <w:nsid w:val="78082988"/>
    <w:multiLevelType w:val="hybridMultilevel"/>
    <w:tmpl w:val="1C5AF2C8"/>
    <w:lvl w:ilvl="0" w:tplc="DD0001B0">
      <w:start w:val="1"/>
      <w:numFmt w:val="bullet"/>
      <w:lvlText w:val="•"/>
      <w:lvlJc w:val="left"/>
      <w:pPr>
        <w:tabs>
          <w:tab w:val="num" w:pos="720"/>
        </w:tabs>
        <w:ind w:left="720" w:hanging="360"/>
      </w:pPr>
      <w:rPr>
        <w:rFonts w:ascii="Georgia" w:hAnsi="Georgia" w:hint="default"/>
      </w:rPr>
    </w:lvl>
    <w:lvl w:ilvl="1" w:tplc="F5124432" w:tentative="1">
      <w:start w:val="1"/>
      <w:numFmt w:val="bullet"/>
      <w:lvlText w:val="•"/>
      <w:lvlJc w:val="left"/>
      <w:pPr>
        <w:tabs>
          <w:tab w:val="num" w:pos="1440"/>
        </w:tabs>
        <w:ind w:left="1440" w:hanging="360"/>
      </w:pPr>
      <w:rPr>
        <w:rFonts w:ascii="Georgia" w:hAnsi="Georgia" w:hint="default"/>
      </w:rPr>
    </w:lvl>
    <w:lvl w:ilvl="2" w:tplc="93C2FF92" w:tentative="1">
      <w:start w:val="1"/>
      <w:numFmt w:val="bullet"/>
      <w:lvlText w:val="•"/>
      <w:lvlJc w:val="left"/>
      <w:pPr>
        <w:tabs>
          <w:tab w:val="num" w:pos="2160"/>
        </w:tabs>
        <w:ind w:left="2160" w:hanging="360"/>
      </w:pPr>
      <w:rPr>
        <w:rFonts w:ascii="Georgia" w:hAnsi="Georgia" w:hint="default"/>
      </w:rPr>
    </w:lvl>
    <w:lvl w:ilvl="3" w:tplc="292E2800" w:tentative="1">
      <w:start w:val="1"/>
      <w:numFmt w:val="bullet"/>
      <w:lvlText w:val="•"/>
      <w:lvlJc w:val="left"/>
      <w:pPr>
        <w:tabs>
          <w:tab w:val="num" w:pos="2880"/>
        </w:tabs>
        <w:ind w:left="2880" w:hanging="360"/>
      </w:pPr>
      <w:rPr>
        <w:rFonts w:ascii="Georgia" w:hAnsi="Georgia" w:hint="default"/>
      </w:rPr>
    </w:lvl>
    <w:lvl w:ilvl="4" w:tplc="15606A48" w:tentative="1">
      <w:start w:val="1"/>
      <w:numFmt w:val="bullet"/>
      <w:lvlText w:val="•"/>
      <w:lvlJc w:val="left"/>
      <w:pPr>
        <w:tabs>
          <w:tab w:val="num" w:pos="3600"/>
        </w:tabs>
        <w:ind w:left="3600" w:hanging="360"/>
      </w:pPr>
      <w:rPr>
        <w:rFonts w:ascii="Georgia" w:hAnsi="Georgia" w:hint="default"/>
      </w:rPr>
    </w:lvl>
    <w:lvl w:ilvl="5" w:tplc="AD064780" w:tentative="1">
      <w:start w:val="1"/>
      <w:numFmt w:val="bullet"/>
      <w:lvlText w:val="•"/>
      <w:lvlJc w:val="left"/>
      <w:pPr>
        <w:tabs>
          <w:tab w:val="num" w:pos="4320"/>
        </w:tabs>
        <w:ind w:left="4320" w:hanging="360"/>
      </w:pPr>
      <w:rPr>
        <w:rFonts w:ascii="Georgia" w:hAnsi="Georgia" w:hint="default"/>
      </w:rPr>
    </w:lvl>
    <w:lvl w:ilvl="6" w:tplc="590488C6" w:tentative="1">
      <w:start w:val="1"/>
      <w:numFmt w:val="bullet"/>
      <w:lvlText w:val="•"/>
      <w:lvlJc w:val="left"/>
      <w:pPr>
        <w:tabs>
          <w:tab w:val="num" w:pos="5040"/>
        </w:tabs>
        <w:ind w:left="5040" w:hanging="360"/>
      </w:pPr>
      <w:rPr>
        <w:rFonts w:ascii="Georgia" w:hAnsi="Georgia" w:hint="default"/>
      </w:rPr>
    </w:lvl>
    <w:lvl w:ilvl="7" w:tplc="BBBC89F2" w:tentative="1">
      <w:start w:val="1"/>
      <w:numFmt w:val="bullet"/>
      <w:lvlText w:val="•"/>
      <w:lvlJc w:val="left"/>
      <w:pPr>
        <w:tabs>
          <w:tab w:val="num" w:pos="5760"/>
        </w:tabs>
        <w:ind w:left="5760" w:hanging="360"/>
      </w:pPr>
      <w:rPr>
        <w:rFonts w:ascii="Georgia" w:hAnsi="Georgia" w:hint="default"/>
      </w:rPr>
    </w:lvl>
    <w:lvl w:ilvl="8" w:tplc="6B80ABC6" w:tentative="1">
      <w:start w:val="1"/>
      <w:numFmt w:val="bullet"/>
      <w:lvlText w:val="•"/>
      <w:lvlJc w:val="left"/>
      <w:pPr>
        <w:tabs>
          <w:tab w:val="num" w:pos="6480"/>
        </w:tabs>
        <w:ind w:left="6480" w:hanging="360"/>
      </w:pPr>
      <w:rPr>
        <w:rFonts w:ascii="Georgia" w:hAnsi="Georgia"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25"/>
    <w:rsid w:val="00203C87"/>
    <w:rsid w:val="00613A25"/>
    <w:rsid w:val="007173C3"/>
    <w:rsid w:val="007C6F8D"/>
    <w:rsid w:val="009E6917"/>
    <w:rsid w:val="00D27182"/>
    <w:rsid w:val="00DA5E05"/>
    <w:rsid w:val="00DE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0705">
      <w:bodyDiv w:val="1"/>
      <w:marLeft w:val="0"/>
      <w:marRight w:val="0"/>
      <w:marTop w:val="0"/>
      <w:marBottom w:val="0"/>
      <w:divBdr>
        <w:top w:val="none" w:sz="0" w:space="0" w:color="auto"/>
        <w:left w:val="none" w:sz="0" w:space="0" w:color="auto"/>
        <w:bottom w:val="none" w:sz="0" w:space="0" w:color="auto"/>
        <w:right w:val="none" w:sz="0" w:space="0" w:color="auto"/>
      </w:divBdr>
      <w:divsChild>
        <w:div w:id="1965505841">
          <w:marLeft w:val="576"/>
          <w:marRight w:val="0"/>
          <w:marTop w:val="0"/>
          <w:marBottom w:val="0"/>
          <w:divBdr>
            <w:top w:val="none" w:sz="0" w:space="0" w:color="auto"/>
            <w:left w:val="none" w:sz="0" w:space="0" w:color="auto"/>
            <w:bottom w:val="none" w:sz="0" w:space="0" w:color="auto"/>
            <w:right w:val="none" w:sz="0" w:space="0" w:color="auto"/>
          </w:divBdr>
        </w:div>
        <w:div w:id="1276980327">
          <w:marLeft w:val="576"/>
          <w:marRight w:val="0"/>
          <w:marTop w:val="0"/>
          <w:marBottom w:val="0"/>
          <w:divBdr>
            <w:top w:val="none" w:sz="0" w:space="0" w:color="auto"/>
            <w:left w:val="none" w:sz="0" w:space="0" w:color="auto"/>
            <w:bottom w:val="none" w:sz="0" w:space="0" w:color="auto"/>
            <w:right w:val="none" w:sz="0" w:space="0" w:color="auto"/>
          </w:divBdr>
        </w:div>
        <w:div w:id="1873499357">
          <w:marLeft w:val="576"/>
          <w:marRight w:val="0"/>
          <w:marTop w:val="0"/>
          <w:marBottom w:val="0"/>
          <w:divBdr>
            <w:top w:val="none" w:sz="0" w:space="0" w:color="auto"/>
            <w:left w:val="none" w:sz="0" w:space="0" w:color="auto"/>
            <w:bottom w:val="none" w:sz="0" w:space="0" w:color="auto"/>
            <w:right w:val="none" w:sz="0" w:space="0" w:color="auto"/>
          </w:divBdr>
        </w:div>
        <w:div w:id="514811728">
          <w:marLeft w:val="576"/>
          <w:marRight w:val="0"/>
          <w:marTop w:val="0"/>
          <w:marBottom w:val="0"/>
          <w:divBdr>
            <w:top w:val="none" w:sz="0" w:space="0" w:color="auto"/>
            <w:left w:val="none" w:sz="0" w:space="0" w:color="auto"/>
            <w:bottom w:val="none" w:sz="0" w:space="0" w:color="auto"/>
            <w:right w:val="none" w:sz="0" w:space="0" w:color="auto"/>
          </w:divBdr>
        </w:div>
      </w:divsChild>
    </w:div>
    <w:div w:id="247347213">
      <w:bodyDiv w:val="1"/>
      <w:marLeft w:val="0"/>
      <w:marRight w:val="0"/>
      <w:marTop w:val="0"/>
      <w:marBottom w:val="0"/>
      <w:divBdr>
        <w:top w:val="none" w:sz="0" w:space="0" w:color="auto"/>
        <w:left w:val="none" w:sz="0" w:space="0" w:color="auto"/>
        <w:bottom w:val="none" w:sz="0" w:space="0" w:color="auto"/>
        <w:right w:val="none" w:sz="0" w:space="0" w:color="auto"/>
      </w:divBdr>
      <w:divsChild>
        <w:div w:id="613901907">
          <w:marLeft w:val="576"/>
          <w:marRight w:val="0"/>
          <w:marTop w:val="0"/>
          <w:marBottom w:val="0"/>
          <w:divBdr>
            <w:top w:val="none" w:sz="0" w:space="0" w:color="auto"/>
            <w:left w:val="none" w:sz="0" w:space="0" w:color="auto"/>
            <w:bottom w:val="none" w:sz="0" w:space="0" w:color="auto"/>
            <w:right w:val="none" w:sz="0" w:space="0" w:color="auto"/>
          </w:divBdr>
        </w:div>
        <w:div w:id="1998848633">
          <w:marLeft w:val="576"/>
          <w:marRight w:val="0"/>
          <w:marTop w:val="0"/>
          <w:marBottom w:val="0"/>
          <w:divBdr>
            <w:top w:val="none" w:sz="0" w:space="0" w:color="auto"/>
            <w:left w:val="none" w:sz="0" w:space="0" w:color="auto"/>
            <w:bottom w:val="none" w:sz="0" w:space="0" w:color="auto"/>
            <w:right w:val="none" w:sz="0" w:space="0" w:color="auto"/>
          </w:divBdr>
        </w:div>
        <w:div w:id="2082021179">
          <w:marLeft w:val="576"/>
          <w:marRight w:val="0"/>
          <w:marTop w:val="0"/>
          <w:marBottom w:val="0"/>
          <w:divBdr>
            <w:top w:val="none" w:sz="0" w:space="0" w:color="auto"/>
            <w:left w:val="none" w:sz="0" w:space="0" w:color="auto"/>
            <w:bottom w:val="none" w:sz="0" w:space="0" w:color="auto"/>
            <w:right w:val="none" w:sz="0" w:space="0" w:color="auto"/>
          </w:divBdr>
        </w:div>
        <w:div w:id="1210414802">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2</cp:revision>
  <cp:lastPrinted>2012-08-29T21:23:00Z</cp:lastPrinted>
  <dcterms:created xsi:type="dcterms:W3CDTF">2012-08-29T19:08:00Z</dcterms:created>
  <dcterms:modified xsi:type="dcterms:W3CDTF">2012-08-29T21:28:00Z</dcterms:modified>
</cp:coreProperties>
</file>